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2F5746" w:rsidTr="002F5746">
        <w:tc>
          <w:tcPr>
            <w:tcW w:w="4785" w:type="dxa"/>
            <w:gridSpan w:val="2"/>
          </w:tcPr>
          <w:p w:rsidR="002F5746" w:rsidRDefault="002F5746" w:rsidP="002F5746">
            <w:r w:rsidRPr="00E82160">
              <w:rPr>
                <w:rFonts w:ascii="Arial Black" w:eastAsia="Times New Roman" w:hAnsi="Arial Black" w:cs="Arial"/>
                <w:i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90170</wp:posOffset>
                  </wp:positionV>
                  <wp:extent cx="2214880" cy="6953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9540"/>
                          <a:stretch/>
                        </pic:blipFill>
                        <pic:spPr bwMode="auto">
                          <a:xfrm>
                            <a:off x="0" y="0"/>
                            <a:ext cx="2214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gridSpan w:val="2"/>
          </w:tcPr>
          <w:p w:rsidR="002F5746" w:rsidRDefault="002F5746" w:rsidP="002F5746">
            <w:r w:rsidRPr="00E82160">
              <w:rPr>
                <w:rFonts w:ascii="Arial Black" w:hAnsi="Arial Black" w:cs="Arial"/>
                <w:i/>
              </w:rPr>
              <w:t>Туроператор «Хэппи турс»</w:t>
            </w:r>
          </w:p>
        </w:tc>
      </w:tr>
      <w:tr w:rsidR="00884661" w:rsidRPr="009A26DC" w:rsidTr="00884661">
        <w:tc>
          <w:tcPr>
            <w:tcW w:w="3190" w:type="dxa"/>
          </w:tcPr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4"/>
                <w:szCs w:val="24"/>
              </w:rPr>
            </w:pPr>
          </w:p>
          <w:p w:rsidR="00884661" w:rsidRPr="002F5746" w:rsidRDefault="00884661" w:rsidP="002F574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F5746">
              <w:rPr>
                <w:b/>
                <w:color w:val="31849B" w:themeColor="accent5" w:themeShade="BF"/>
                <w:sz w:val="28"/>
                <w:szCs w:val="28"/>
                <w:lang w:val="en-US"/>
              </w:rPr>
              <w:t>www.turobzor.com</w:t>
            </w:r>
          </w:p>
        </w:tc>
        <w:tc>
          <w:tcPr>
            <w:tcW w:w="3190" w:type="dxa"/>
            <w:gridSpan w:val="2"/>
          </w:tcPr>
          <w:p w:rsidR="002F5746" w:rsidRDefault="002F5746" w:rsidP="002F5746">
            <w:pPr>
              <w:rPr>
                <w:sz w:val="18"/>
                <w:szCs w:val="18"/>
              </w:rPr>
            </w:pPr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>Минск, пр. Независимости, 85</w:t>
            </w:r>
            <w:proofErr w:type="gramStart"/>
            <w:r w:rsidRPr="003610B0">
              <w:rPr>
                <w:sz w:val="18"/>
                <w:szCs w:val="18"/>
              </w:rPr>
              <w:t xml:space="preserve"> Б</w:t>
            </w:r>
            <w:proofErr w:type="gramEnd"/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>Тел/факс: (017)385-61-85, 385-60-85</w:t>
            </w:r>
          </w:p>
          <w:p w:rsidR="00884661" w:rsidRPr="00884661" w:rsidRDefault="00884661" w:rsidP="002F5746">
            <w:pPr>
              <w:rPr>
                <w:sz w:val="18"/>
                <w:szCs w:val="18"/>
                <w:lang w:val="en-US"/>
              </w:rPr>
            </w:pPr>
            <w:r w:rsidRPr="003610B0">
              <w:rPr>
                <w:sz w:val="18"/>
                <w:szCs w:val="18"/>
              </w:rPr>
              <w:t>Моб</w:t>
            </w:r>
            <w:r w:rsidRPr="00884661">
              <w:rPr>
                <w:sz w:val="18"/>
                <w:szCs w:val="18"/>
                <w:lang w:val="en-US"/>
              </w:rPr>
              <w:t>. (029)760-55-87,(029)186-38-11</w:t>
            </w:r>
          </w:p>
          <w:p w:rsidR="00884661" w:rsidRPr="00884661" w:rsidRDefault="00394966" w:rsidP="00330B65">
            <w:pPr>
              <w:rPr>
                <w:sz w:val="17"/>
                <w:szCs w:val="17"/>
                <w:lang w:val="en-US"/>
              </w:rPr>
            </w:pPr>
            <w:hyperlink r:id="rId6" w:history="1">
              <w:r w:rsidR="00884661" w:rsidRPr="003610B0">
                <w:rPr>
                  <w:color w:val="0000FF"/>
                  <w:sz w:val="18"/>
                  <w:szCs w:val="18"/>
                  <w:u w:val="single"/>
                  <w:lang w:val="en-US"/>
                </w:rPr>
                <w:t>minsk@turobzor.com</w:t>
              </w:r>
            </w:hyperlink>
          </w:p>
        </w:tc>
        <w:tc>
          <w:tcPr>
            <w:tcW w:w="3191" w:type="dxa"/>
          </w:tcPr>
          <w:p w:rsidR="002F5746" w:rsidRDefault="002F5746" w:rsidP="002F5746">
            <w:pPr>
              <w:rPr>
                <w:sz w:val="18"/>
                <w:szCs w:val="18"/>
              </w:rPr>
            </w:pPr>
          </w:p>
          <w:p w:rsidR="00884661" w:rsidRPr="003610B0" w:rsidRDefault="00884661" w:rsidP="002F5746">
            <w:pPr>
              <w:rPr>
                <w:sz w:val="18"/>
                <w:szCs w:val="18"/>
              </w:rPr>
            </w:pPr>
            <w:r w:rsidRPr="003610B0">
              <w:rPr>
                <w:sz w:val="18"/>
                <w:szCs w:val="18"/>
              </w:rPr>
              <w:t xml:space="preserve">Витебск, ул. </w:t>
            </w:r>
            <w:proofErr w:type="spellStart"/>
            <w:r w:rsidRPr="003610B0">
              <w:rPr>
                <w:sz w:val="18"/>
                <w:szCs w:val="18"/>
              </w:rPr>
              <w:t>Горовца</w:t>
            </w:r>
            <w:proofErr w:type="spellEnd"/>
            <w:r w:rsidRPr="003610B0">
              <w:rPr>
                <w:sz w:val="18"/>
                <w:szCs w:val="18"/>
              </w:rPr>
              <w:t>, 8 А</w:t>
            </w:r>
          </w:p>
          <w:p w:rsidR="00973C1F" w:rsidRDefault="00884661" w:rsidP="002F57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(</w:t>
            </w:r>
            <w:r w:rsidRPr="003610B0">
              <w:rPr>
                <w:sz w:val="18"/>
                <w:szCs w:val="18"/>
              </w:rPr>
              <w:t>0212</w:t>
            </w:r>
            <w:r>
              <w:rPr>
                <w:sz w:val="18"/>
                <w:szCs w:val="18"/>
              </w:rPr>
              <w:t xml:space="preserve">) </w:t>
            </w:r>
            <w:r w:rsidR="00973C1F">
              <w:rPr>
                <w:sz w:val="18"/>
                <w:szCs w:val="18"/>
              </w:rPr>
              <w:t>48-51-63, 65-14-12</w:t>
            </w:r>
          </w:p>
          <w:p w:rsidR="00884661" w:rsidRPr="00BF2BCC" w:rsidRDefault="00884661" w:rsidP="002F57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</w:t>
            </w:r>
            <w:r w:rsidRPr="003610B0">
              <w:rPr>
                <w:sz w:val="18"/>
                <w:szCs w:val="18"/>
              </w:rPr>
              <w:t>об</w:t>
            </w:r>
            <w:r w:rsidR="00052966">
              <w:rPr>
                <w:sz w:val="18"/>
                <w:szCs w:val="18"/>
                <w:lang w:val="en-US"/>
              </w:rPr>
              <w:t>.(02</w:t>
            </w:r>
            <w:r w:rsidR="00840FD4">
              <w:rPr>
                <w:sz w:val="18"/>
                <w:szCs w:val="18"/>
              </w:rPr>
              <w:t>9</w:t>
            </w:r>
            <w:r w:rsidR="00052966">
              <w:rPr>
                <w:sz w:val="18"/>
                <w:szCs w:val="18"/>
                <w:lang w:val="en-US"/>
              </w:rPr>
              <w:t>)63</w:t>
            </w:r>
            <w:r w:rsidR="00052966">
              <w:rPr>
                <w:sz w:val="18"/>
                <w:szCs w:val="18"/>
              </w:rPr>
              <w:t>6-58-19</w:t>
            </w:r>
            <w:r w:rsidRPr="00BF2BCC">
              <w:rPr>
                <w:sz w:val="18"/>
                <w:szCs w:val="18"/>
                <w:lang w:val="en-US"/>
              </w:rPr>
              <w:t>,(033)638-10-17</w:t>
            </w:r>
          </w:p>
          <w:p w:rsidR="00884661" w:rsidRPr="00884661" w:rsidRDefault="002A5067" w:rsidP="002F5746">
            <w:pPr>
              <w:rPr>
                <w:lang w:val="en-US"/>
              </w:rPr>
            </w:pPr>
            <w:hyperlink r:id="rId7" w:history="1">
              <w:r w:rsidRPr="00C21F01">
                <w:rPr>
                  <w:rStyle w:val="a6"/>
                  <w:sz w:val="18"/>
                  <w:szCs w:val="18"/>
                  <w:lang w:val="en-US"/>
                </w:rPr>
                <w:t>elena@turobzor.com</w:t>
              </w:r>
            </w:hyperlink>
          </w:p>
        </w:tc>
      </w:tr>
      <w:tr w:rsidR="00BF2BCC" w:rsidRPr="009A26DC" w:rsidTr="00BF2BCC">
        <w:tc>
          <w:tcPr>
            <w:tcW w:w="9571" w:type="dxa"/>
            <w:gridSpan w:val="4"/>
          </w:tcPr>
          <w:p w:rsidR="00BF2BCC" w:rsidRPr="00BF2BCC" w:rsidRDefault="00394966" w:rsidP="002F5746">
            <w:pPr>
              <w:rPr>
                <w:sz w:val="16"/>
                <w:szCs w:val="16"/>
                <w:lang w:val="en-US"/>
              </w:rPr>
            </w:pPr>
            <w:r w:rsidRPr="00394966">
              <w:rPr>
                <w:noProof/>
                <w:lang w:eastAsia="ru-RU"/>
              </w:rPr>
              <w:pict>
                <v:line id="Прямая соединительная линия 2" o:spid="_x0000_s1026" style="position:absolute;z-index:251660288;visibility:visible;mso-position-horizontal-relative:text;mso-position-vertical-relative:text;mso-width-relative:margin;mso-height-relative:margin" from="-7.8pt,7.9pt" to="473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" strokecolor="#4579b8 [3044]"/>
              </w:pict>
            </w:r>
          </w:p>
        </w:tc>
      </w:tr>
      <w:tr w:rsidR="00BF2BCC" w:rsidRPr="00BF2BCC" w:rsidTr="002F5746">
        <w:tc>
          <w:tcPr>
            <w:tcW w:w="9571" w:type="dxa"/>
            <w:gridSpan w:val="4"/>
          </w:tcPr>
          <w:p w:rsidR="00BF2BCC" w:rsidRPr="00BF2BCC" w:rsidRDefault="00BF2BCC" w:rsidP="002F5746">
            <w:pPr>
              <w:rPr>
                <w:sz w:val="15"/>
                <w:szCs w:val="15"/>
              </w:rPr>
            </w:pPr>
            <w:proofErr w:type="gramStart"/>
            <w:r w:rsidRPr="00BF2BCC">
              <w:rPr>
                <w:sz w:val="15"/>
                <w:szCs w:val="15"/>
              </w:rPr>
              <w:t>Р</w:t>
            </w:r>
            <w:proofErr w:type="gramEnd"/>
            <w:r w:rsidRPr="00BF2BCC">
              <w:rPr>
                <w:sz w:val="15"/>
                <w:szCs w:val="15"/>
              </w:rPr>
              <w:t xml:space="preserve">/с № 3012081450013 в филиале  № 200 ОАО  «АСБ  </w:t>
            </w:r>
            <w:proofErr w:type="spellStart"/>
            <w:r w:rsidRPr="00BF2BCC">
              <w:rPr>
                <w:sz w:val="15"/>
                <w:szCs w:val="15"/>
              </w:rPr>
              <w:t>Беларусбанк</w:t>
            </w:r>
            <w:proofErr w:type="spellEnd"/>
            <w:r w:rsidRPr="00BF2BCC">
              <w:rPr>
                <w:sz w:val="15"/>
                <w:szCs w:val="15"/>
              </w:rPr>
              <w:t>»,в  г. Витебске,  ул. Ленина 10б,  код 635  УНП 300273028; ОКПО 2868525861</w:t>
            </w:r>
          </w:p>
        </w:tc>
      </w:tr>
    </w:tbl>
    <w:p w:rsidR="004136B1" w:rsidRPr="002A5067" w:rsidRDefault="004136B1" w:rsidP="002A5067">
      <w:pPr>
        <w:pStyle w:val="a4"/>
        <w:jc w:val="center"/>
        <w:rPr>
          <w:b/>
          <w:sz w:val="32"/>
          <w:szCs w:val="32"/>
        </w:rPr>
      </w:pPr>
      <w:r w:rsidRPr="002A5067">
        <w:rPr>
          <w:b/>
          <w:sz w:val="32"/>
          <w:szCs w:val="32"/>
        </w:rPr>
        <w:t>Любовь и голуби…</w:t>
      </w:r>
    </w:p>
    <w:p w:rsidR="004136B1" w:rsidRPr="004429CD" w:rsidRDefault="004136B1" w:rsidP="004429CD">
      <w:pPr>
        <w:pStyle w:val="a4"/>
        <w:jc w:val="center"/>
      </w:pPr>
      <w:r w:rsidRPr="004429CD">
        <w:t>Программа тура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1 день</w:t>
      </w:r>
    </w:p>
    <w:p w:rsidR="004136B1" w:rsidRDefault="004136B1" w:rsidP="004429CD">
      <w:pPr>
        <w:pStyle w:val="a4"/>
        <w:jc w:val="both"/>
      </w:pPr>
      <w:r>
        <w:t xml:space="preserve">Отъезд из Минска. Пересечение границы, транзит по территории Польши. </w:t>
      </w:r>
      <w:r w:rsidR="002A5067">
        <w:t xml:space="preserve"> </w:t>
      </w:r>
      <w:r>
        <w:t>Транзитный ночлег в отеле.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2 день</w:t>
      </w:r>
    </w:p>
    <w:p w:rsidR="004136B1" w:rsidRDefault="004136B1" w:rsidP="004429CD">
      <w:pPr>
        <w:pStyle w:val="a4"/>
        <w:jc w:val="both"/>
      </w:pPr>
      <w:r>
        <w:t>Завтрак. Автобусный переезд в Вену</w:t>
      </w:r>
      <w:r w:rsidRPr="004136B1">
        <w:rPr>
          <w:i/>
        </w:rPr>
        <w:t>. Обзорная экскурсия</w:t>
      </w:r>
      <w:r>
        <w:t xml:space="preserve">. Свободное время. Отъезд в Италию. </w:t>
      </w:r>
    </w:p>
    <w:p w:rsidR="004136B1" w:rsidRDefault="004136B1" w:rsidP="004429CD">
      <w:pPr>
        <w:pStyle w:val="a4"/>
        <w:jc w:val="both"/>
      </w:pPr>
      <w:r>
        <w:t>Ночной переезд.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3 день</w:t>
      </w:r>
    </w:p>
    <w:p w:rsidR="004136B1" w:rsidRDefault="004136B1" w:rsidP="004429CD">
      <w:pPr>
        <w:pStyle w:val="a4"/>
        <w:jc w:val="both"/>
      </w:pPr>
      <w:r>
        <w:t>Прибытие в Рим</w:t>
      </w:r>
      <w:r w:rsidR="004429CD" w:rsidRPr="004429CD">
        <w:t xml:space="preserve">. </w:t>
      </w:r>
      <w:r w:rsidR="004429CD">
        <w:t>Пешеходная экскурсия</w:t>
      </w:r>
      <w:r w:rsidR="004429CD" w:rsidRPr="004429CD">
        <w:t xml:space="preserve">. </w:t>
      </w:r>
      <w:r>
        <w:t>Экскурсия в Ватикан  Свободное время.</w:t>
      </w:r>
      <w:r w:rsidR="002A5067">
        <w:t xml:space="preserve"> </w:t>
      </w:r>
      <w:r>
        <w:t>Ночлег в отеле.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4 день</w:t>
      </w:r>
    </w:p>
    <w:p w:rsidR="004136B1" w:rsidRDefault="004136B1" w:rsidP="004429CD">
      <w:pPr>
        <w:pStyle w:val="a4"/>
        <w:jc w:val="both"/>
      </w:pPr>
      <w:r>
        <w:t xml:space="preserve">Завтрак. Свободное время в Риме. </w:t>
      </w:r>
      <w:r w:rsidRPr="004136B1">
        <w:t xml:space="preserve">По желанию экскурсия Колизей - </w:t>
      </w:r>
      <w:proofErr w:type="spellStart"/>
      <w:r w:rsidRPr="004136B1">
        <w:t>Палатин</w:t>
      </w:r>
      <w:proofErr w:type="spellEnd"/>
      <w:r>
        <w:t xml:space="preserve"> - </w:t>
      </w:r>
      <w:r w:rsidRPr="004136B1">
        <w:t>Римский форум (</w:t>
      </w:r>
      <w:r w:rsidR="00FB08DB">
        <w:t xml:space="preserve">доплата </w:t>
      </w:r>
      <w:r>
        <w:t xml:space="preserve"> при группе от 25 человек + входные</w:t>
      </w:r>
      <w:r w:rsidR="00FB08DB">
        <w:t xml:space="preserve"> билеты</w:t>
      </w:r>
      <w:proofErr w:type="gramStart"/>
      <w:r w:rsidR="00FB08DB">
        <w:t xml:space="preserve"> </w:t>
      </w:r>
      <w:r>
        <w:t>)</w:t>
      </w:r>
      <w:proofErr w:type="gramEnd"/>
      <w:r>
        <w:t>.</w:t>
      </w:r>
    </w:p>
    <w:p w:rsidR="004136B1" w:rsidRDefault="004136B1" w:rsidP="004429CD">
      <w:pPr>
        <w:pStyle w:val="a4"/>
        <w:jc w:val="both"/>
      </w:pPr>
      <w:r>
        <w:t>Свободное время. Ночной переезд.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5 день</w:t>
      </w:r>
    </w:p>
    <w:p w:rsidR="004136B1" w:rsidRDefault="004136B1" w:rsidP="004429CD">
      <w:pPr>
        <w:pStyle w:val="a4"/>
        <w:jc w:val="both"/>
      </w:pPr>
      <w:r w:rsidRPr="004136B1">
        <w:t>Прибытие в Венецию</w:t>
      </w:r>
      <w:r>
        <w:t>. Экскурсия</w:t>
      </w:r>
      <w:r w:rsidR="004429CD" w:rsidRPr="004429CD">
        <w:t xml:space="preserve">. </w:t>
      </w:r>
      <w:r>
        <w:t>Свободное время и</w:t>
      </w:r>
      <w:r w:rsidR="00FB08DB">
        <w:t xml:space="preserve">ли за дополнительную плату </w:t>
      </w:r>
      <w:proofErr w:type="gramStart"/>
      <w:r w:rsidR="00FB08DB">
        <w:t>(</w:t>
      </w:r>
      <w:r>
        <w:t xml:space="preserve"> </w:t>
      </w:r>
      <w:proofErr w:type="gramEnd"/>
      <w:r>
        <w:t xml:space="preserve">при группе от 25 человек) </w:t>
      </w:r>
      <w:r w:rsidRPr="004136B1">
        <w:t>поездка в Верону</w:t>
      </w:r>
      <w:r>
        <w:t>.</w:t>
      </w:r>
      <w:r w:rsidR="002A5067">
        <w:t xml:space="preserve"> </w:t>
      </w:r>
      <w:r>
        <w:t>Свободное время. Ночлег в отеле.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6  день</w:t>
      </w:r>
    </w:p>
    <w:p w:rsidR="004429CD" w:rsidRDefault="004136B1" w:rsidP="004429CD">
      <w:pPr>
        <w:pStyle w:val="a4"/>
        <w:jc w:val="both"/>
      </w:pPr>
      <w:r>
        <w:t xml:space="preserve">Завтрак. </w:t>
      </w:r>
      <w:r w:rsidRPr="004136B1">
        <w:t>Отъезд в Австрию</w:t>
      </w:r>
      <w:r>
        <w:t xml:space="preserve">. Знакомство с южной жемчужиной Австрии – городом </w:t>
      </w:r>
      <w:proofErr w:type="spellStart"/>
      <w:r>
        <w:t>Клагенфурт</w:t>
      </w:r>
      <w:proofErr w:type="spellEnd"/>
      <w:r>
        <w:t xml:space="preserve">. </w:t>
      </w:r>
      <w:r w:rsidRPr="004136B1">
        <w:t xml:space="preserve">Посещение парка «Мини </w:t>
      </w:r>
      <w:proofErr w:type="spellStart"/>
      <w:r w:rsidRPr="004136B1">
        <w:t>Мундус</w:t>
      </w:r>
      <w:proofErr w:type="spellEnd"/>
      <w:r w:rsidRPr="004136B1">
        <w:t>»</w:t>
      </w:r>
      <w:proofErr w:type="gramStart"/>
      <w:r>
        <w:t xml:space="preserve"> .</w:t>
      </w:r>
      <w:proofErr w:type="gramEnd"/>
      <w:r>
        <w:t xml:space="preserve"> Только здесь собраны миниатюрные копии 170 архитектурных достопримечательностей из 53 стран мира, выполненных в масштабе 1:25. </w:t>
      </w:r>
    </w:p>
    <w:p w:rsidR="004136B1" w:rsidRDefault="004136B1" w:rsidP="004429CD">
      <w:pPr>
        <w:pStyle w:val="a4"/>
        <w:jc w:val="both"/>
      </w:pPr>
      <w:r>
        <w:t>Свобод</w:t>
      </w:r>
      <w:r w:rsidR="004429CD">
        <w:t xml:space="preserve">ное время. </w:t>
      </w:r>
      <w:r>
        <w:t xml:space="preserve"> </w:t>
      </w:r>
      <w:r w:rsidR="004429CD">
        <w:t xml:space="preserve">Отъезд на транзитный ночлег. </w:t>
      </w:r>
      <w:r>
        <w:t>Размещение, ночлег в отеле.</w:t>
      </w:r>
    </w:p>
    <w:p w:rsidR="004136B1" w:rsidRPr="004136B1" w:rsidRDefault="004136B1" w:rsidP="004429CD">
      <w:pPr>
        <w:pStyle w:val="a4"/>
        <w:jc w:val="both"/>
        <w:rPr>
          <w:i/>
        </w:rPr>
      </w:pPr>
      <w:r w:rsidRPr="004136B1">
        <w:rPr>
          <w:i/>
        </w:rPr>
        <w:t>7 день</w:t>
      </w:r>
    </w:p>
    <w:p w:rsidR="00884661" w:rsidRDefault="004136B1" w:rsidP="004429CD">
      <w:pPr>
        <w:pStyle w:val="a4"/>
        <w:jc w:val="both"/>
      </w:pPr>
      <w:r w:rsidRPr="004136B1">
        <w:t>Завтрак. Отъезд домой</w:t>
      </w:r>
      <w:r>
        <w:t xml:space="preserve">. По </w:t>
      </w:r>
      <w:r w:rsidR="00FB08DB">
        <w:t>желанию всей группы (доплата</w:t>
      </w:r>
      <w:proofErr w:type="gramStart"/>
      <w:r w:rsidR="00FB08DB">
        <w:t xml:space="preserve"> </w:t>
      </w:r>
      <w:r>
        <w:t>)</w:t>
      </w:r>
      <w:proofErr w:type="gramEnd"/>
      <w:r>
        <w:t xml:space="preserve"> </w:t>
      </w:r>
      <w:r w:rsidRPr="004136B1">
        <w:t>непродолжительная остановка в Кракове</w:t>
      </w:r>
      <w:r>
        <w:t>. Прибытие в Минск поздно вечером.</w:t>
      </w:r>
    </w:p>
    <w:p w:rsidR="004429CD" w:rsidRDefault="004429CD" w:rsidP="004429CD">
      <w:pPr>
        <w:pStyle w:val="a4"/>
        <w:jc w:val="center"/>
      </w:pPr>
      <w:r w:rsidRPr="004136B1">
        <w:rPr>
          <w:sz w:val="28"/>
          <w:szCs w:val="28"/>
        </w:rPr>
        <w:t>В стоимость тура входит</w:t>
      </w:r>
      <w:r>
        <w:t>:</w:t>
      </w:r>
    </w:p>
    <w:p w:rsidR="004429CD" w:rsidRDefault="004429CD" w:rsidP="004429CD">
      <w:pPr>
        <w:pStyle w:val="a4"/>
        <w:jc w:val="both"/>
      </w:pPr>
      <w:r>
        <w:t xml:space="preserve">проезд на комфортабельном </w:t>
      </w:r>
      <w:proofErr w:type="gramStart"/>
      <w:r>
        <w:t>автобусе</w:t>
      </w:r>
      <w:proofErr w:type="gramEnd"/>
      <w:r>
        <w:t xml:space="preserve"> </w:t>
      </w:r>
      <w:proofErr w:type="spellStart"/>
      <w:r>
        <w:t>еврокласса</w:t>
      </w:r>
      <w:proofErr w:type="spellEnd"/>
      <w:r>
        <w:t>, 4 ночлега с завтраками, экскурсионное обслуживание, проживание: отели 2*-3*, размещение в 1-2-3-местных номерах со всеми удобствами (душ, туалет), сопровождение руководителя группы.</w:t>
      </w:r>
    </w:p>
    <w:p w:rsidR="00D2586C" w:rsidRDefault="00D2586C" w:rsidP="004429CD">
      <w:pPr>
        <w:pStyle w:val="a4"/>
        <w:jc w:val="both"/>
        <w:rPr>
          <w:rFonts w:eastAsia="Times New Roman"/>
          <w:color w:val="000000"/>
          <w:sz w:val="24"/>
          <w:szCs w:val="24"/>
        </w:rPr>
      </w:pPr>
    </w:p>
    <w:p w:rsidR="004429CD" w:rsidRPr="004136B1" w:rsidRDefault="004429CD" w:rsidP="004429CD">
      <w:pPr>
        <w:pStyle w:val="a4"/>
        <w:jc w:val="center"/>
        <w:rPr>
          <w:sz w:val="28"/>
          <w:szCs w:val="28"/>
        </w:rPr>
      </w:pPr>
      <w:r w:rsidRPr="004136B1">
        <w:rPr>
          <w:sz w:val="28"/>
          <w:szCs w:val="28"/>
        </w:rPr>
        <w:t>В стоимость тура не входит:</w:t>
      </w:r>
    </w:p>
    <w:p w:rsidR="004429CD" w:rsidRDefault="004429CD" w:rsidP="004429CD">
      <w:pPr>
        <w:pStyle w:val="a4"/>
        <w:jc w:val="both"/>
      </w:pPr>
    </w:p>
    <w:p w:rsidR="004429CD" w:rsidRDefault="00FB08DB" w:rsidP="004429CD">
      <w:pPr>
        <w:pStyle w:val="a4"/>
        <w:jc w:val="both"/>
      </w:pPr>
      <w:r>
        <w:t xml:space="preserve">Виза, страховка, </w:t>
      </w:r>
      <w:proofErr w:type="spellStart"/>
      <w:r>
        <w:t>туруслуга</w:t>
      </w:r>
      <w:proofErr w:type="spellEnd"/>
      <w:r w:rsidR="004429CD">
        <w:t>, входные билеты в объекты посещения, катер в Венеции (обяз</w:t>
      </w:r>
      <w:r>
        <w:t>ательная оплата)</w:t>
      </w:r>
      <w:r w:rsidR="004429CD">
        <w:t>, использование наушников на об</w:t>
      </w:r>
      <w:r>
        <w:t>зорных экскурсиях в Итали</w:t>
      </w:r>
      <w:proofErr w:type="gramStart"/>
      <w:r>
        <w:t>и</w:t>
      </w:r>
      <w:r w:rsidR="004429CD">
        <w:t>(</w:t>
      </w:r>
      <w:proofErr w:type="gramEnd"/>
      <w:r w:rsidR="004429CD">
        <w:t>обязательная доплата), катание на го</w:t>
      </w:r>
      <w:r>
        <w:t>ндолах по каналам Венеции</w:t>
      </w:r>
      <w:r w:rsidRPr="00FB08DB">
        <w:t xml:space="preserve"> </w:t>
      </w:r>
      <w:r w:rsidR="004429CD">
        <w:t>(при группе 6 человек). Туристический налог в Италии - 5€ (обязательная доплата).</w:t>
      </w:r>
      <w:r w:rsidR="002A5067">
        <w:t xml:space="preserve"> </w:t>
      </w:r>
      <w:r w:rsidR="004429CD">
        <w:t>При необходимости – оплата билетов на городской транспорт.</w:t>
      </w:r>
      <w:r w:rsidR="002A5067">
        <w:t xml:space="preserve"> </w:t>
      </w:r>
      <w:r w:rsidR="004429CD">
        <w:t>Доп</w:t>
      </w:r>
      <w:r>
        <w:t>лата за 1-местное размещение</w:t>
      </w:r>
      <w:r w:rsidR="004429CD">
        <w:t>.</w:t>
      </w:r>
      <w:r w:rsidR="002A5067">
        <w:t xml:space="preserve"> </w:t>
      </w:r>
      <w:r w:rsidR="004429CD">
        <w:t xml:space="preserve">Посещение парка «Мини </w:t>
      </w:r>
      <w:proofErr w:type="spellStart"/>
      <w:r w:rsidR="004429CD">
        <w:t>Мундус</w:t>
      </w:r>
      <w:proofErr w:type="spellEnd"/>
      <w:r w:rsidR="004429CD">
        <w:t>» 15€ + входные билеты.</w:t>
      </w:r>
    </w:p>
    <w:p w:rsidR="004429CD" w:rsidRDefault="004429CD" w:rsidP="004429CD">
      <w:pPr>
        <w:pStyle w:val="a4"/>
        <w:jc w:val="both"/>
        <w:rPr>
          <w:rFonts w:eastAsia="Times New Roman"/>
          <w:i/>
          <w:sz w:val="24"/>
          <w:szCs w:val="24"/>
        </w:rPr>
      </w:pPr>
    </w:p>
    <w:p w:rsidR="002A5067" w:rsidRDefault="002A5067" w:rsidP="004429CD">
      <w:pPr>
        <w:pStyle w:val="a4"/>
        <w:jc w:val="both"/>
        <w:rPr>
          <w:rFonts w:eastAsia="Times New Roman"/>
          <w:i/>
          <w:sz w:val="20"/>
          <w:szCs w:val="20"/>
        </w:rPr>
      </w:pPr>
    </w:p>
    <w:p w:rsidR="002A5067" w:rsidRDefault="002A5067" w:rsidP="004429CD">
      <w:pPr>
        <w:pStyle w:val="a4"/>
        <w:jc w:val="both"/>
        <w:rPr>
          <w:rFonts w:eastAsia="Times New Roman"/>
          <w:i/>
          <w:sz w:val="20"/>
          <w:szCs w:val="20"/>
        </w:rPr>
      </w:pPr>
    </w:p>
    <w:p w:rsidR="00D2586C" w:rsidRPr="002A5067" w:rsidRDefault="00D2586C" w:rsidP="004429CD">
      <w:pPr>
        <w:pStyle w:val="a4"/>
        <w:jc w:val="both"/>
        <w:rPr>
          <w:rFonts w:eastAsia="Times New Roman"/>
          <w:i/>
          <w:sz w:val="20"/>
          <w:szCs w:val="20"/>
        </w:rPr>
      </w:pPr>
      <w:r w:rsidRPr="002A5067">
        <w:rPr>
          <w:rFonts w:eastAsia="Times New Roman"/>
          <w:i/>
          <w:sz w:val="20"/>
          <w:szCs w:val="20"/>
        </w:rPr>
        <w:t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ресторанов и отелей на равнозначные. Время в пути указано ориентировочное. Туристическая компания не несет ответственности за задержки, связанные с простоем на границах, пробками на дорогах. Расчетный час в отеле 14.00.</w:t>
      </w:r>
    </w:p>
    <w:p w:rsidR="004136B1" w:rsidRPr="00D2586C" w:rsidRDefault="004136B1" w:rsidP="004429CD">
      <w:pPr>
        <w:pStyle w:val="a4"/>
        <w:jc w:val="both"/>
        <w:rPr>
          <w:rFonts w:eastAsia="Times New Roman"/>
          <w:i/>
          <w:sz w:val="24"/>
          <w:szCs w:val="24"/>
        </w:rPr>
      </w:pPr>
    </w:p>
    <w:sectPr w:rsidR="004136B1" w:rsidRPr="00D2586C" w:rsidSect="0039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5B8"/>
    <w:multiLevelType w:val="hybridMultilevel"/>
    <w:tmpl w:val="FFD8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849"/>
    <w:multiLevelType w:val="hybridMultilevel"/>
    <w:tmpl w:val="A7BC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661"/>
    <w:rsid w:val="00052966"/>
    <w:rsid w:val="002A5067"/>
    <w:rsid w:val="002F5746"/>
    <w:rsid w:val="00330B65"/>
    <w:rsid w:val="00394966"/>
    <w:rsid w:val="004136B1"/>
    <w:rsid w:val="004429CD"/>
    <w:rsid w:val="00445074"/>
    <w:rsid w:val="00466F21"/>
    <w:rsid w:val="006E7A4A"/>
    <w:rsid w:val="00701768"/>
    <w:rsid w:val="00840FD4"/>
    <w:rsid w:val="00884661"/>
    <w:rsid w:val="008D6372"/>
    <w:rsid w:val="00973C1F"/>
    <w:rsid w:val="009A26DC"/>
    <w:rsid w:val="00BC20D3"/>
    <w:rsid w:val="00BF2BCC"/>
    <w:rsid w:val="00CE10B5"/>
    <w:rsid w:val="00D2586C"/>
    <w:rsid w:val="00E4125A"/>
    <w:rsid w:val="00E82160"/>
    <w:rsid w:val="00FB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36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5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46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1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820">
          <w:marLeft w:val="-55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27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42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153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728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@turobz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@turobzor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2015-06-26T14:15:00Z</cp:lastPrinted>
  <dcterms:created xsi:type="dcterms:W3CDTF">2015-12-14T15:37:00Z</dcterms:created>
  <dcterms:modified xsi:type="dcterms:W3CDTF">2015-12-14T15:37:00Z</dcterms:modified>
</cp:coreProperties>
</file>