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EB" w:rsidRDefault="006B2DEB" w:rsidP="006B2DEB">
      <w:pPr>
        <w:pStyle w:val="af4"/>
        <w:shd w:val="clear" w:color="auto" w:fill="FFFFFF"/>
        <w:spacing w:before="0" w:beforeAutospacing="0" w:after="0" w:afterAutospacing="0" w:line="313" w:lineRule="atLeast"/>
        <w:jc w:val="center"/>
        <w:rPr>
          <w:rFonts w:ascii="Helvetica" w:hAnsi="Helvetica" w:cs="Helvetica"/>
          <w:color w:val="676B6D"/>
          <w:sz w:val="19"/>
          <w:szCs w:val="19"/>
        </w:rPr>
      </w:pPr>
      <w:r>
        <w:rPr>
          <w:rFonts w:ascii="Arial Black" w:hAnsi="Arial Black" w:cs="Helvetica"/>
          <w:color w:val="676B6D"/>
          <w:sz w:val="19"/>
          <w:szCs w:val="19"/>
        </w:rPr>
        <w:t>Рождество в Чехии</w:t>
      </w:r>
      <w:r>
        <w:rPr>
          <w:rStyle w:val="apple-converted-space"/>
          <w:rFonts w:ascii="Arial Black" w:eastAsiaTheme="majorEastAsia" w:hAnsi="Arial Black" w:cs="Helvetica"/>
          <w:color w:val="676B6D"/>
          <w:sz w:val="19"/>
          <w:szCs w:val="19"/>
        </w:rPr>
        <w:t> </w:t>
      </w:r>
      <w:r>
        <w:rPr>
          <w:rFonts w:ascii="Arial Black" w:hAnsi="Arial Black" w:cs="Helvetica"/>
          <w:color w:val="008000"/>
          <w:sz w:val="19"/>
          <w:szCs w:val="19"/>
        </w:rPr>
        <w:t>21.12.2016</w:t>
      </w:r>
    </w:p>
    <w:p w:rsidR="006B2DEB" w:rsidRDefault="006B2DEB" w:rsidP="006B2DEB">
      <w:pPr>
        <w:pStyle w:val="af4"/>
        <w:shd w:val="clear" w:color="auto" w:fill="FFFFFF"/>
        <w:spacing w:before="0" w:beforeAutospacing="0" w:after="0" w:afterAutospacing="0" w:line="313" w:lineRule="atLeast"/>
        <w:jc w:val="center"/>
        <w:rPr>
          <w:rFonts w:ascii="Helvetica" w:hAnsi="Helvetica" w:cs="Helvetica"/>
          <w:color w:val="676B6D"/>
          <w:sz w:val="19"/>
          <w:szCs w:val="19"/>
        </w:rPr>
      </w:pPr>
      <w:r>
        <w:rPr>
          <w:rFonts w:ascii="Arial Black" w:hAnsi="Arial Black" w:cs="Helvetica"/>
          <w:color w:val="676B6D"/>
          <w:sz w:val="19"/>
          <w:szCs w:val="19"/>
        </w:rPr>
        <w:t>Программа  </w:t>
      </w:r>
      <w:proofErr w:type="gramStart"/>
      <w:r>
        <w:rPr>
          <w:rFonts w:ascii="Arial Black" w:hAnsi="Arial Black" w:cs="Helvetica"/>
          <w:color w:val="676B6D"/>
          <w:sz w:val="19"/>
          <w:szCs w:val="19"/>
        </w:rPr>
        <w:t>С</w:t>
      </w:r>
      <w:proofErr w:type="gramEnd"/>
      <w:r>
        <w:rPr>
          <w:rFonts w:ascii="Arial Black" w:hAnsi="Arial Black" w:cs="Helvetica"/>
          <w:color w:val="676B6D"/>
          <w:sz w:val="19"/>
          <w:szCs w:val="19"/>
        </w:rPr>
        <w:t>OMFORT, 7 дней</w:t>
      </w:r>
      <w:r>
        <w:rPr>
          <w:rStyle w:val="apple-converted-space"/>
          <w:rFonts w:ascii="Arial Black" w:eastAsiaTheme="majorEastAsia" w:hAnsi="Arial Black" w:cs="Helvetica"/>
          <w:color w:val="676B6D"/>
          <w:sz w:val="19"/>
          <w:szCs w:val="19"/>
        </w:rPr>
        <w:t> </w:t>
      </w:r>
      <w:r>
        <w:rPr>
          <w:rFonts w:ascii="Arial Black" w:hAnsi="Arial Black" w:cs="Helvetica"/>
          <w:color w:val="008000"/>
          <w:sz w:val="19"/>
          <w:szCs w:val="19"/>
        </w:rPr>
        <w:t>/без ночных переездов</w:t>
      </w:r>
    </w:p>
    <w:p w:rsidR="006B2DEB" w:rsidRDefault="006B2DEB" w:rsidP="006B2DEB">
      <w:pPr>
        <w:pStyle w:val="af4"/>
        <w:shd w:val="clear" w:color="auto" w:fill="FFFFFF"/>
        <w:spacing w:before="0" w:beforeAutospacing="0" w:after="125" w:afterAutospacing="0" w:line="313" w:lineRule="atLeast"/>
        <w:jc w:val="center"/>
        <w:rPr>
          <w:rFonts w:ascii="Helvetica" w:hAnsi="Helvetica" w:cs="Helvetica"/>
          <w:color w:val="676B6D"/>
          <w:sz w:val="19"/>
          <w:szCs w:val="19"/>
        </w:rPr>
      </w:pPr>
      <w:r>
        <w:rPr>
          <w:rFonts w:ascii="Helvetica" w:hAnsi="Helvetica" w:cs="Helvetica"/>
          <w:color w:val="676B6D"/>
          <w:sz w:val="19"/>
          <w:szCs w:val="19"/>
        </w:rPr>
        <w:t xml:space="preserve"> Прага «Злата Прага» — кораблик по Влтаве* — Дрезден * — Прага «Улочками Праги»  — Чешский </w:t>
      </w:r>
      <w:proofErr w:type="spellStart"/>
      <w:r>
        <w:rPr>
          <w:rFonts w:ascii="Helvetica" w:hAnsi="Helvetica" w:cs="Helvetica"/>
          <w:color w:val="676B6D"/>
          <w:sz w:val="19"/>
          <w:szCs w:val="19"/>
        </w:rPr>
        <w:t>Крумлов</w:t>
      </w:r>
      <w:proofErr w:type="spellEnd"/>
      <w:r>
        <w:rPr>
          <w:rFonts w:ascii="Helvetica" w:hAnsi="Helvetica" w:cs="Helvetica"/>
          <w:color w:val="676B6D"/>
          <w:sz w:val="19"/>
          <w:szCs w:val="19"/>
        </w:rPr>
        <w:t xml:space="preserve">* — Вена* — </w:t>
      </w:r>
      <w:proofErr w:type="spellStart"/>
      <w:r>
        <w:rPr>
          <w:rFonts w:ascii="Helvetica" w:hAnsi="Helvetica" w:cs="Helvetica"/>
          <w:color w:val="676B6D"/>
          <w:sz w:val="19"/>
          <w:szCs w:val="19"/>
        </w:rPr>
        <w:t>Вышеград</w:t>
      </w:r>
      <w:proofErr w:type="spellEnd"/>
    </w:p>
    <w:p w:rsidR="006B2DEB" w:rsidRDefault="006B2DEB" w:rsidP="006B2DEB">
      <w:pPr>
        <w:pStyle w:val="af4"/>
        <w:shd w:val="clear" w:color="auto" w:fill="FFFFFF"/>
        <w:spacing w:before="0" w:beforeAutospacing="0" w:after="0" w:afterAutospacing="0" w:line="313" w:lineRule="atLeast"/>
        <w:rPr>
          <w:rFonts w:ascii="Helvetica" w:hAnsi="Helvetica" w:cs="Helvetica"/>
          <w:color w:val="676B6D"/>
          <w:sz w:val="19"/>
          <w:szCs w:val="19"/>
        </w:rPr>
      </w:pPr>
      <w:r>
        <w:rPr>
          <w:rFonts w:ascii="Arial Black" w:hAnsi="Arial Black" w:cs="Helvetica"/>
          <w:color w:val="676B6D"/>
          <w:sz w:val="19"/>
          <w:szCs w:val="19"/>
        </w:rPr>
        <w:t>DBL, TRPL</w:t>
      </w:r>
      <w:r>
        <w:rPr>
          <w:rFonts w:ascii="Helvetica" w:hAnsi="Helvetica" w:cs="Helvetica"/>
          <w:color w:val="676B6D"/>
          <w:sz w:val="19"/>
          <w:szCs w:val="19"/>
        </w:rPr>
        <w:t xml:space="preserve">               215 EUR + 45 BYN </w:t>
      </w:r>
      <w:proofErr w:type="gramStart"/>
      <w:r>
        <w:rPr>
          <w:rFonts w:ascii="Helvetica" w:hAnsi="Helvetica" w:cs="Helvetica"/>
          <w:color w:val="676B6D"/>
          <w:sz w:val="19"/>
          <w:szCs w:val="19"/>
        </w:rPr>
        <w:t xml:space="preserve">( </w:t>
      </w:r>
      <w:proofErr w:type="gramEnd"/>
      <w:r>
        <w:rPr>
          <w:rFonts w:ascii="Helvetica" w:hAnsi="Helvetica" w:cs="Helvetica"/>
          <w:color w:val="676B6D"/>
          <w:sz w:val="19"/>
          <w:szCs w:val="19"/>
        </w:rPr>
        <w:t>цена при размещении в 2-х, 3-х местном номере, при подселении)</w:t>
      </w:r>
    </w:p>
    <w:p w:rsidR="006B2DEB" w:rsidRDefault="006B2DEB" w:rsidP="006B2DEB">
      <w:pPr>
        <w:pStyle w:val="af4"/>
        <w:shd w:val="clear" w:color="auto" w:fill="FFFFFF"/>
        <w:spacing w:before="0" w:beforeAutospacing="0" w:after="0" w:afterAutospacing="0" w:line="313" w:lineRule="atLeast"/>
        <w:rPr>
          <w:rFonts w:ascii="Helvetica" w:hAnsi="Helvetica" w:cs="Helvetica"/>
          <w:color w:val="676B6D"/>
          <w:sz w:val="19"/>
          <w:szCs w:val="19"/>
        </w:rPr>
      </w:pPr>
      <w:r>
        <w:rPr>
          <w:rFonts w:ascii="Arial Black" w:hAnsi="Arial Black" w:cs="Helvetica"/>
          <w:color w:val="676B6D"/>
          <w:sz w:val="19"/>
          <w:szCs w:val="19"/>
        </w:rPr>
        <w:t>SGL  </w:t>
      </w:r>
      <w:r>
        <w:rPr>
          <w:rStyle w:val="apple-converted-space"/>
          <w:rFonts w:ascii="Helvetica" w:eastAsiaTheme="majorEastAsia" w:hAnsi="Helvetica" w:cs="Helvetica"/>
          <w:color w:val="676B6D"/>
          <w:sz w:val="19"/>
          <w:szCs w:val="19"/>
        </w:rPr>
        <w:t> </w:t>
      </w:r>
      <w:r>
        <w:rPr>
          <w:rFonts w:ascii="Helvetica" w:hAnsi="Helvetica" w:cs="Helvetica"/>
          <w:color w:val="676B6D"/>
          <w:sz w:val="19"/>
          <w:szCs w:val="19"/>
        </w:rPr>
        <w:t>                       275 EUR + 45 BYN (цена при проживании в одноместном номере)      </w:t>
      </w:r>
    </w:p>
    <w:tbl>
      <w:tblPr>
        <w:tblW w:w="102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8"/>
        <w:gridCol w:w="9257"/>
      </w:tblGrid>
      <w:tr w:rsidR="006B2DEB" w:rsidRPr="006B2DEB" w:rsidTr="006B2DEB">
        <w:tc>
          <w:tcPr>
            <w:tcW w:w="948" w:type="dxa"/>
            <w:shd w:val="clear" w:color="auto" w:fill="FFFFFF"/>
            <w:tcMar>
              <w:top w:w="63" w:type="dxa"/>
              <w:left w:w="63" w:type="dxa"/>
              <w:bottom w:w="63" w:type="dxa"/>
              <w:right w:w="125" w:type="dxa"/>
            </w:tcMar>
            <w:vAlign w:val="center"/>
            <w:hideMark/>
          </w:tcPr>
          <w:p w:rsidR="006B2DEB" w:rsidRPr="006B2DEB" w:rsidRDefault="006B2DEB" w:rsidP="006B2DEB">
            <w:pPr>
              <w:spacing w:after="0" w:line="313" w:lineRule="atLeast"/>
              <w:ind w:firstLine="0"/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</w:pPr>
            <w:r w:rsidRPr="006B2DEB">
              <w:rPr>
                <w:rFonts w:ascii="Helvetica" w:eastAsia="Times New Roman" w:hAnsi="Helvetica" w:cs="Helvetica"/>
                <w:b/>
                <w:bCs/>
                <w:color w:val="676B6D"/>
                <w:sz w:val="19"/>
                <w:lang w:val="ru-RU" w:eastAsia="ru-RU" w:bidi="ar-SA"/>
              </w:rPr>
              <w:t>1-й день:</w:t>
            </w:r>
          </w:p>
          <w:p w:rsidR="006B2DEB" w:rsidRPr="006B2DEB" w:rsidRDefault="006B2DEB" w:rsidP="006B2DEB">
            <w:pPr>
              <w:spacing w:after="0" w:line="313" w:lineRule="atLeast"/>
              <w:ind w:firstLine="0"/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</w:pPr>
            <w:r w:rsidRPr="006B2DEB">
              <w:rPr>
                <w:rFonts w:ascii="Helvetica" w:eastAsia="Times New Roman" w:hAnsi="Helvetica" w:cs="Helvetica"/>
                <w:b/>
                <w:bCs/>
                <w:color w:val="676B6D"/>
                <w:sz w:val="19"/>
                <w:lang w:val="ru-RU" w:eastAsia="ru-RU" w:bidi="ar-SA"/>
              </w:rPr>
              <w:t> </w:t>
            </w:r>
          </w:p>
        </w:tc>
        <w:tc>
          <w:tcPr>
            <w:tcW w:w="9257" w:type="dxa"/>
            <w:shd w:val="clear" w:color="auto" w:fill="FFFFFF"/>
            <w:tcMar>
              <w:top w:w="63" w:type="dxa"/>
              <w:left w:w="63" w:type="dxa"/>
              <w:bottom w:w="63" w:type="dxa"/>
              <w:right w:w="125" w:type="dxa"/>
            </w:tcMar>
            <w:vAlign w:val="center"/>
            <w:hideMark/>
          </w:tcPr>
          <w:p w:rsidR="006B2DEB" w:rsidRPr="006B2DEB" w:rsidRDefault="006B2DEB" w:rsidP="006B2DEB">
            <w:pPr>
              <w:spacing w:after="0" w:line="313" w:lineRule="atLeast"/>
              <w:ind w:firstLine="0"/>
              <w:jc w:val="both"/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</w:pPr>
            <w:r w:rsidRPr="006B2DE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05:00  отправление из Минска Транзит по территории Республики Беларусь. Прохождение границы. Транзит по территории ЕС. Ночлег в отеле в Праге.</w:t>
            </w:r>
          </w:p>
        </w:tc>
      </w:tr>
      <w:tr w:rsidR="006B2DEB" w:rsidRPr="006B2DEB" w:rsidTr="006B2DEB">
        <w:tc>
          <w:tcPr>
            <w:tcW w:w="948" w:type="dxa"/>
            <w:shd w:val="clear" w:color="auto" w:fill="FFFFFF"/>
            <w:tcMar>
              <w:top w:w="63" w:type="dxa"/>
              <w:left w:w="63" w:type="dxa"/>
              <w:bottom w:w="63" w:type="dxa"/>
              <w:right w:w="125" w:type="dxa"/>
            </w:tcMar>
            <w:vAlign w:val="center"/>
            <w:hideMark/>
          </w:tcPr>
          <w:p w:rsidR="006B2DEB" w:rsidRPr="006B2DEB" w:rsidRDefault="006B2DEB" w:rsidP="006B2DEB">
            <w:pPr>
              <w:spacing w:after="0" w:line="313" w:lineRule="atLeast"/>
              <w:ind w:firstLine="0"/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</w:pPr>
            <w:r w:rsidRPr="006B2DEB">
              <w:rPr>
                <w:rFonts w:ascii="Helvetica" w:eastAsia="Times New Roman" w:hAnsi="Helvetica" w:cs="Helvetica"/>
                <w:b/>
                <w:bCs/>
                <w:color w:val="676B6D"/>
                <w:sz w:val="19"/>
                <w:lang w:val="ru-RU" w:eastAsia="ru-RU" w:bidi="ar-SA"/>
              </w:rPr>
              <w:t>2-й день:</w:t>
            </w:r>
          </w:p>
          <w:p w:rsidR="006B2DEB" w:rsidRPr="006B2DEB" w:rsidRDefault="006B2DEB" w:rsidP="006B2DEB">
            <w:pPr>
              <w:spacing w:after="0" w:line="313" w:lineRule="atLeast"/>
              <w:ind w:firstLine="0"/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</w:pPr>
            <w:r w:rsidRPr="006B2DEB">
              <w:rPr>
                <w:rFonts w:ascii="Helvetica" w:eastAsia="Times New Roman" w:hAnsi="Helvetica" w:cs="Helvetica"/>
                <w:b/>
                <w:bCs/>
                <w:color w:val="676B6D"/>
                <w:sz w:val="19"/>
                <w:lang w:val="ru-RU" w:eastAsia="ru-RU" w:bidi="ar-SA"/>
              </w:rPr>
              <w:t> </w:t>
            </w:r>
          </w:p>
        </w:tc>
        <w:tc>
          <w:tcPr>
            <w:tcW w:w="9257" w:type="dxa"/>
            <w:shd w:val="clear" w:color="auto" w:fill="FFFFFF"/>
            <w:tcMar>
              <w:top w:w="63" w:type="dxa"/>
              <w:left w:w="63" w:type="dxa"/>
              <w:bottom w:w="63" w:type="dxa"/>
              <w:right w:w="125" w:type="dxa"/>
            </w:tcMar>
            <w:vAlign w:val="center"/>
            <w:hideMark/>
          </w:tcPr>
          <w:p w:rsidR="006B2DEB" w:rsidRPr="006B2DEB" w:rsidRDefault="006B2DEB" w:rsidP="006B2DEB">
            <w:pPr>
              <w:spacing w:after="0" w:line="313" w:lineRule="atLeast"/>
              <w:ind w:firstLine="0"/>
              <w:jc w:val="both"/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</w:pPr>
            <w:r w:rsidRPr="006B2DE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Завтрак.</w:t>
            </w:r>
          </w:p>
          <w:p w:rsidR="006B2DEB" w:rsidRPr="006B2DEB" w:rsidRDefault="006B2DEB" w:rsidP="006B2DEB">
            <w:pPr>
              <w:spacing w:after="0" w:line="313" w:lineRule="atLeast"/>
              <w:ind w:firstLine="0"/>
              <w:jc w:val="both"/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</w:pPr>
            <w:r w:rsidRPr="006B2DEB">
              <w:rPr>
                <w:rFonts w:ascii="Helvetica" w:eastAsia="Times New Roman" w:hAnsi="Helvetica" w:cs="Helvetica"/>
                <w:b/>
                <w:bCs/>
                <w:color w:val="676B6D"/>
                <w:sz w:val="19"/>
                <w:lang w:val="ru-RU" w:eastAsia="ru-RU" w:bidi="ar-SA"/>
              </w:rPr>
              <w:t>Обзорная пешеходная экскурсия «Злата Прага»</w:t>
            </w:r>
            <w:r w:rsidRPr="006B2DEB">
              <w:rPr>
                <w:rFonts w:ascii="Helvetica" w:eastAsia="Times New Roman" w:hAnsi="Helvetica" w:cs="Helvetica"/>
                <w:color w:val="676B6D"/>
                <w:sz w:val="19"/>
                <w:lang w:val="ru-RU" w:eastAsia="ru-RU" w:bidi="ar-SA"/>
              </w:rPr>
              <w:t> </w:t>
            </w:r>
            <w:r w:rsidRPr="006B2DE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 xml:space="preserve">– Пражский Град, Королевский дворец, Собор Святого Вита, Карлов Мост, экскурсия по Старому городу: </w:t>
            </w:r>
            <w:proofErr w:type="spellStart"/>
            <w:r w:rsidRPr="006B2DE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Староместкая</w:t>
            </w:r>
            <w:proofErr w:type="spellEnd"/>
            <w:r w:rsidRPr="006B2DE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 xml:space="preserve">  площадь, известные во всем мире часы «</w:t>
            </w:r>
            <w:proofErr w:type="spellStart"/>
            <w:r w:rsidRPr="006B2DE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Орлой</w:t>
            </w:r>
            <w:proofErr w:type="spellEnd"/>
            <w:r w:rsidRPr="006B2DE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», самая дорогая улица Праги — Парижская, Костел Девы Марии, Костел Святого Николая, Еврейский город, еврейская ратуша, старо-новая синагога, памятник  Яну Гусу и многое др.</w:t>
            </w:r>
          </w:p>
          <w:p w:rsidR="006B2DEB" w:rsidRPr="006B2DEB" w:rsidRDefault="006B2DEB" w:rsidP="006B2DEB">
            <w:pPr>
              <w:spacing w:after="0" w:line="313" w:lineRule="atLeast"/>
              <w:ind w:firstLine="0"/>
              <w:jc w:val="both"/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</w:pPr>
            <w:r w:rsidRPr="006B2DEB">
              <w:rPr>
                <w:rFonts w:ascii="Helvetica" w:eastAsia="Times New Roman" w:hAnsi="Helvetica" w:cs="Helvetica"/>
                <w:b/>
                <w:bCs/>
                <w:color w:val="676B6D"/>
                <w:sz w:val="19"/>
                <w:u w:val="single"/>
                <w:lang w:val="ru-RU" w:eastAsia="ru-RU" w:bidi="ar-SA"/>
              </w:rPr>
              <w:t>Дополнительно по желанию:</w:t>
            </w:r>
          </w:p>
          <w:p w:rsidR="006B2DEB" w:rsidRPr="006B2DEB" w:rsidRDefault="006B2DEB" w:rsidP="006B2DEB">
            <w:pPr>
              <w:spacing w:after="0" w:line="313" w:lineRule="atLeast"/>
              <w:ind w:firstLine="0"/>
              <w:jc w:val="both"/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</w:pPr>
            <w:r w:rsidRPr="006B2DE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Вечером —</w:t>
            </w:r>
            <w:r w:rsidRPr="006B2DEB">
              <w:rPr>
                <w:rFonts w:ascii="Helvetica" w:eastAsia="Times New Roman" w:hAnsi="Helvetica" w:cs="Helvetica"/>
                <w:color w:val="676B6D"/>
                <w:sz w:val="19"/>
                <w:lang w:val="ru-RU" w:eastAsia="ru-RU" w:bidi="ar-SA"/>
              </w:rPr>
              <w:t> </w:t>
            </w:r>
            <w:r w:rsidRPr="006B2DEB">
              <w:rPr>
                <w:rFonts w:ascii="Helvetica" w:eastAsia="Times New Roman" w:hAnsi="Helvetica" w:cs="Helvetica"/>
                <w:b/>
                <w:bCs/>
                <w:color w:val="676B6D"/>
                <w:sz w:val="19"/>
                <w:lang w:val="ru-RU" w:eastAsia="ru-RU" w:bidi="ar-SA"/>
              </w:rPr>
              <w:t>2-х часовая вечерняя прогулка* по реке Влтава</w:t>
            </w:r>
            <w:r w:rsidRPr="006B2DE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  на кораблике с ужином (шведский стол). Уникальная возможность увидеть вечернюю Прагу с воды (</w:t>
            </w:r>
            <w:r w:rsidRPr="006B2DEB">
              <w:rPr>
                <w:rFonts w:ascii="Helvetica" w:eastAsia="Times New Roman" w:hAnsi="Helvetica" w:cs="Helvetica"/>
                <w:b/>
                <w:bCs/>
                <w:color w:val="676B6D"/>
                <w:sz w:val="19"/>
                <w:lang w:val="ru-RU" w:eastAsia="ru-RU" w:bidi="ar-SA"/>
              </w:rPr>
              <w:t>доп. 25€).</w:t>
            </w:r>
          </w:p>
          <w:p w:rsidR="006B2DEB" w:rsidRPr="006B2DEB" w:rsidRDefault="006B2DEB" w:rsidP="006B2DEB">
            <w:pPr>
              <w:spacing w:after="0" w:line="313" w:lineRule="atLeast"/>
              <w:ind w:firstLine="0"/>
              <w:jc w:val="both"/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</w:pPr>
            <w:r w:rsidRPr="006B2DEB">
              <w:rPr>
                <w:rFonts w:ascii="Helvetica" w:eastAsia="Times New Roman" w:hAnsi="Helvetica" w:cs="Helvetica"/>
                <w:b/>
                <w:bCs/>
                <w:color w:val="676B6D"/>
                <w:sz w:val="19"/>
                <w:lang w:val="ru-RU" w:eastAsia="ru-RU" w:bidi="ar-SA"/>
              </w:rPr>
              <w:t>Ночлег в отеле в Праге.</w:t>
            </w:r>
          </w:p>
        </w:tc>
      </w:tr>
      <w:tr w:rsidR="006B2DEB" w:rsidRPr="006B2DEB" w:rsidTr="006B2DEB">
        <w:tc>
          <w:tcPr>
            <w:tcW w:w="948" w:type="dxa"/>
            <w:shd w:val="clear" w:color="auto" w:fill="FFFFFF"/>
            <w:tcMar>
              <w:top w:w="63" w:type="dxa"/>
              <w:left w:w="63" w:type="dxa"/>
              <w:bottom w:w="63" w:type="dxa"/>
              <w:right w:w="125" w:type="dxa"/>
            </w:tcMar>
            <w:vAlign w:val="center"/>
            <w:hideMark/>
          </w:tcPr>
          <w:p w:rsidR="006B2DEB" w:rsidRPr="006B2DEB" w:rsidRDefault="006B2DEB" w:rsidP="006B2DEB">
            <w:pPr>
              <w:spacing w:after="0" w:line="313" w:lineRule="atLeast"/>
              <w:ind w:firstLine="0"/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</w:pPr>
            <w:r w:rsidRPr="006B2DEB">
              <w:rPr>
                <w:rFonts w:ascii="Helvetica" w:eastAsia="Times New Roman" w:hAnsi="Helvetica" w:cs="Helvetica"/>
                <w:b/>
                <w:bCs/>
                <w:color w:val="676B6D"/>
                <w:sz w:val="19"/>
                <w:lang w:val="ru-RU" w:eastAsia="ru-RU" w:bidi="ar-SA"/>
              </w:rPr>
              <w:t>3-й день:</w:t>
            </w:r>
          </w:p>
        </w:tc>
        <w:tc>
          <w:tcPr>
            <w:tcW w:w="9257" w:type="dxa"/>
            <w:shd w:val="clear" w:color="auto" w:fill="FFFFFF"/>
            <w:tcMar>
              <w:top w:w="63" w:type="dxa"/>
              <w:left w:w="63" w:type="dxa"/>
              <w:bottom w:w="63" w:type="dxa"/>
              <w:right w:w="125" w:type="dxa"/>
            </w:tcMar>
            <w:vAlign w:val="center"/>
            <w:hideMark/>
          </w:tcPr>
          <w:p w:rsidR="006B2DEB" w:rsidRPr="006B2DEB" w:rsidRDefault="006B2DEB" w:rsidP="006B2DEB">
            <w:pPr>
              <w:spacing w:after="0" w:line="313" w:lineRule="atLeast"/>
              <w:ind w:firstLine="0"/>
              <w:jc w:val="both"/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</w:pPr>
            <w:r w:rsidRPr="006B2DE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Завтрак. Свободный день в Праге.</w:t>
            </w:r>
          </w:p>
          <w:p w:rsidR="006B2DEB" w:rsidRPr="006B2DEB" w:rsidRDefault="006B2DEB" w:rsidP="006B2DEB">
            <w:pPr>
              <w:spacing w:after="0" w:line="313" w:lineRule="atLeast"/>
              <w:ind w:firstLine="0"/>
              <w:jc w:val="both"/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</w:pPr>
            <w:r w:rsidRPr="006B2DEB">
              <w:rPr>
                <w:rFonts w:ascii="Helvetica" w:eastAsia="Times New Roman" w:hAnsi="Helvetica" w:cs="Helvetica"/>
                <w:b/>
                <w:bCs/>
                <w:color w:val="676B6D"/>
                <w:sz w:val="19"/>
                <w:u w:val="single"/>
                <w:lang w:val="ru-RU" w:eastAsia="ru-RU" w:bidi="ar-SA"/>
              </w:rPr>
              <w:t>Дополнительно по желанию:</w:t>
            </w:r>
          </w:p>
          <w:p w:rsidR="006B2DEB" w:rsidRPr="006B2DEB" w:rsidRDefault="006B2DEB" w:rsidP="006B2DEB">
            <w:pPr>
              <w:spacing w:after="0" w:line="313" w:lineRule="atLeast"/>
              <w:ind w:firstLine="0"/>
              <w:jc w:val="both"/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</w:pPr>
            <w:r w:rsidRPr="006B2DEB">
              <w:rPr>
                <w:rFonts w:ascii="Helvetica" w:eastAsia="Times New Roman" w:hAnsi="Helvetica" w:cs="Helvetica"/>
                <w:b/>
                <w:bCs/>
                <w:color w:val="676B6D"/>
                <w:sz w:val="19"/>
                <w:lang w:val="ru-RU" w:eastAsia="ru-RU" w:bidi="ar-SA"/>
              </w:rPr>
              <w:t>Поездка на целый день в  Дрезден   (доп. 20€ от 20 желающих)</w:t>
            </w:r>
            <w:proofErr w:type="gramStart"/>
            <w:r w:rsidRPr="006B2DEB">
              <w:rPr>
                <w:rFonts w:ascii="Helvetica" w:eastAsia="Times New Roman" w:hAnsi="Helvetica" w:cs="Helvetica"/>
                <w:color w:val="676B6D"/>
                <w:sz w:val="19"/>
                <w:lang w:val="ru-RU" w:eastAsia="ru-RU" w:bidi="ar-SA"/>
              </w:rPr>
              <w:t> </w:t>
            </w:r>
            <w:r w:rsidRPr="006B2DE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.</w:t>
            </w:r>
            <w:proofErr w:type="gramEnd"/>
            <w:r w:rsidRPr="006B2DE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 xml:space="preserve"> Экскурсия по городу с посещением церкви </w:t>
            </w:r>
            <w:proofErr w:type="spellStart"/>
            <w:r w:rsidRPr="006B2DE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Крейцкирхе</w:t>
            </w:r>
            <w:proofErr w:type="spellEnd"/>
            <w:r w:rsidRPr="006B2DE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 xml:space="preserve">, построенной в 15 веке, католического придворного собора, дворцового ансамбля </w:t>
            </w:r>
            <w:proofErr w:type="spellStart"/>
            <w:r w:rsidRPr="006B2DE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Zwinger</w:t>
            </w:r>
            <w:proofErr w:type="spellEnd"/>
            <w:r w:rsidRPr="006B2DE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 xml:space="preserve">, где Вы можете полюбоваться на известную картину Рафаэля «Сикстинская Мадонна», равно как и на другие известные шедевры старых мастеров XIV-XVII вв. (Рубенс, Рембрандт, </w:t>
            </w:r>
            <w:proofErr w:type="spellStart"/>
            <w:r w:rsidRPr="006B2DE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Пуассен</w:t>
            </w:r>
            <w:proofErr w:type="spellEnd"/>
            <w:r w:rsidRPr="006B2DE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 xml:space="preserve"> и т.д.). Вход в галерею </w:t>
            </w:r>
            <w:proofErr w:type="spellStart"/>
            <w:r w:rsidRPr="006B2DE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Zwinger</w:t>
            </w:r>
            <w:proofErr w:type="spellEnd"/>
            <w:r w:rsidRPr="006B2DE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 xml:space="preserve"> не включен в цену. Безусловно, не забудьте в одном из уютных кафе попробовать местное фирменное блюдо «</w:t>
            </w:r>
            <w:proofErr w:type="spellStart"/>
            <w:r w:rsidRPr="006B2DE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Eierschecke</w:t>
            </w:r>
            <w:proofErr w:type="spellEnd"/>
            <w:r w:rsidRPr="006B2DE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» (сдобный пирог с яичной и миндалевой глазурью, а также глазурью с изюмом). Ежечасно Вы можете прокатиться на историческом пароходе по городскому центру.</w:t>
            </w:r>
          </w:p>
          <w:p w:rsidR="006B2DEB" w:rsidRPr="006B2DEB" w:rsidRDefault="006B2DEB" w:rsidP="006B2DEB">
            <w:pPr>
              <w:spacing w:after="0" w:line="313" w:lineRule="atLeast"/>
              <w:ind w:firstLine="0"/>
              <w:jc w:val="both"/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</w:pPr>
            <w:r w:rsidRPr="006B2DEB">
              <w:rPr>
                <w:rFonts w:ascii="Helvetica" w:eastAsia="Times New Roman" w:hAnsi="Helvetica" w:cs="Helvetica"/>
                <w:b/>
                <w:bCs/>
                <w:color w:val="676B6D"/>
                <w:sz w:val="19"/>
                <w:lang w:val="ru-RU" w:eastAsia="ru-RU" w:bidi="ar-SA"/>
              </w:rPr>
              <w:t> </w:t>
            </w:r>
            <w:r w:rsidRPr="006B2DE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Возвращение в Прагу. Свободное время.</w:t>
            </w:r>
          </w:p>
          <w:p w:rsidR="006B2DEB" w:rsidRPr="006B2DEB" w:rsidRDefault="006B2DEB" w:rsidP="006B2DEB">
            <w:pPr>
              <w:spacing w:after="0" w:line="313" w:lineRule="atLeast"/>
              <w:ind w:firstLine="0"/>
              <w:jc w:val="both"/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</w:pPr>
            <w:r w:rsidRPr="006B2DEB">
              <w:rPr>
                <w:rFonts w:ascii="Helvetica" w:eastAsia="Times New Roman" w:hAnsi="Helvetica" w:cs="Helvetica"/>
                <w:b/>
                <w:bCs/>
                <w:color w:val="676B6D"/>
                <w:sz w:val="19"/>
                <w:lang w:val="ru-RU" w:eastAsia="ru-RU" w:bidi="ar-SA"/>
              </w:rPr>
              <w:t>Ночлег в отеле в Праге.</w:t>
            </w:r>
          </w:p>
        </w:tc>
      </w:tr>
      <w:tr w:rsidR="006B2DEB" w:rsidRPr="006B2DEB" w:rsidTr="006B2DEB">
        <w:tc>
          <w:tcPr>
            <w:tcW w:w="948" w:type="dxa"/>
            <w:shd w:val="clear" w:color="auto" w:fill="FFFFFF"/>
            <w:tcMar>
              <w:top w:w="63" w:type="dxa"/>
              <w:left w:w="63" w:type="dxa"/>
              <w:bottom w:w="63" w:type="dxa"/>
              <w:right w:w="125" w:type="dxa"/>
            </w:tcMar>
            <w:vAlign w:val="center"/>
            <w:hideMark/>
          </w:tcPr>
          <w:p w:rsidR="006B2DEB" w:rsidRPr="006B2DEB" w:rsidRDefault="006B2DEB" w:rsidP="006B2DEB">
            <w:pPr>
              <w:spacing w:after="0" w:line="313" w:lineRule="atLeast"/>
              <w:ind w:firstLine="0"/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</w:pPr>
            <w:r w:rsidRPr="006B2DEB">
              <w:rPr>
                <w:rFonts w:ascii="Helvetica" w:eastAsia="Times New Roman" w:hAnsi="Helvetica" w:cs="Helvetica"/>
                <w:b/>
                <w:bCs/>
                <w:color w:val="676B6D"/>
                <w:sz w:val="19"/>
                <w:lang w:val="ru-RU" w:eastAsia="ru-RU" w:bidi="ar-SA"/>
              </w:rPr>
              <w:t>4-й день:</w:t>
            </w:r>
          </w:p>
          <w:p w:rsidR="006B2DEB" w:rsidRPr="006B2DEB" w:rsidRDefault="006B2DEB" w:rsidP="006B2DEB">
            <w:pPr>
              <w:spacing w:after="0" w:line="313" w:lineRule="atLeast"/>
              <w:ind w:firstLine="0"/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</w:pPr>
            <w:r w:rsidRPr="006B2DEB">
              <w:rPr>
                <w:rFonts w:ascii="Helvetica" w:eastAsia="Times New Roman" w:hAnsi="Helvetica" w:cs="Helvetica"/>
                <w:b/>
                <w:bCs/>
                <w:color w:val="676B6D"/>
                <w:sz w:val="19"/>
                <w:lang w:val="ru-RU" w:eastAsia="ru-RU" w:bidi="ar-SA"/>
              </w:rPr>
              <w:t> </w:t>
            </w:r>
          </w:p>
          <w:p w:rsidR="006B2DEB" w:rsidRPr="006B2DEB" w:rsidRDefault="006B2DEB" w:rsidP="006B2DEB">
            <w:pPr>
              <w:spacing w:after="0" w:line="313" w:lineRule="atLeast"/>
              <w:ind w:firstLine="0"/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</w:pPr>
            <w:r w:rsidRPr="006B2DEB">
              <w:rPr>
                <w:rFonts w:ascii="Helvetica" w:eastAsia="Times New Roman" w:hAnsi="Helvetica" w:cs="Helvetica"/>
                <w:b/>
                <w:bCs/>
                <w:color w:val="676B6D"/>
                <w:sz w:val="19"/>
                <w:lang w:val="ru-RU" w:eastAsia="ru-RU" w:bidi="ar-SA"/>
              </w:rPr>
              <w:t> </w:t>
            </w:r>
          </w:p>
        </w:tc>
        <w:tc>
          <w:tcPr>
            <w:tcW w:w="9257" w:type="dxa"/>
            <w:shd w:val="clear" w:color="auto" w:fill="FFFFFF"/>
            <w:tcMar>
              <w:top w:w="63" w:type="dxa"/>
              <w:left w:w="63" w:type="dxa"/>
              <w:bottom w:w="63" w:type="dxa"/>
              <w:right w:w="125" w:type="dxa"/>
            </w:tcMar>
            <w:vAlign w:val="center"/>
            <w:hideMark/>
          </w:tcPr>
          <w:p w:rsidR="006B2DEB" w:rsidRPr="006B2DEB" w:rsidRDefault="006B2DEB" w:rsidP="006B2DEB">
            <w:pPr>
              <w:spacing w:after="0" w:line="313" w:lineRule="atLeast"/>
              <w:ind w:firstLine="0"/>
              <w:jc w:val="both"/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</w:pPr>
            <w:r w:rsidRPr="006B2DE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Завтрак.</w:t>
            </w:r>
          </w:p>
          <w:p w:rsidR="006B2DEB" w:rsidRPr="006B2DEB" w:rsidRDefault="006B2DEB" w:rsidP="006B2DEB">
            <w:pPr>
              <w:spacing w:after="0" w:line="313" w:lineRule="atLeast"/>
              <w:ind w:firstLine="0"/>
              <w:jc w:val="both"/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</w:pPr>
            <w:r w:rsidRPr="006B2DEB">
              <w:rPr>
                <w:rFonts w:ascii="Helvetica" w:eastAsia="Times New Roman" w:hAnsi="Helvetica" w:cs="Helvetica"/>
                <w:b/>
                <w:bCs/>
                <w:color w:val="676B6D"/>
                <w:sz w:val="19"/>
                <w:lang w:val="ru-RU" w:eastAsia="ru-RU" w:bidi="ar-SA"/>
              </w:rPr>
              <w:t>Пешеходная экскурсия «Улочками Праги»</w:t>
            </w:r>
            <w:r w:rsidRPr="006B2DEB">
              <w:rPr>
                <w:rFonts w:ascii="Helvetica" w:eastAsia="Times New Roman" w:hAnsi="Helvetica" w:cs="Helvetica"/>
                <w:color w:val="676B6D"/>
                <w:sz w:val="19"/>
                <w:lang w:val="ru-RU" w:eastAsia="ru-RU" w:bidi="ar-SA"/>
              </w:rPr>
              <w:t> </w:t>
            </w:r>
            <w:r w:rsidRPr="006B2DE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 xml:space="preserve">— </w:t>
            </w:r>
            <w:proofErr w:type="spellStart"/>
            <w:r w:rsidRPr="006B2DE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Вацлавская</w:t>
            </w:r>
            <w:proofErr w:type="spellEnd"/>
            <w:r w:rsidRPr="006B2DE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 xml:space="preserve"> Площадь, Старый город, Нижняя Прага.</w:t>
            </w:r>
          </w:p>
          <w:p w:rsidR="006B2DEB" w:rsidRPr="006B2DEB" w:rsidRDefault="006B2DEB" w:rsidP="006B2DEB">
            <w:pPr>
              <w:spacing w:after="125" w:line="313" w:lineRule="atLeast"/>
              <w:ind w:firstLine="0"/>
              <w:jc w:val="both"/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</w:pPr>
            <w:r w:rsidRPr="006B2DE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Свободное время.</w:t>
            </w:r>
          </w:p>
          <w:p w:rsidR="006B2DEB" w:rsidRPr="006B2DEB" w:rsidRDefault="006B2DEB" w:rsidP="006B2DEB">
            <w:pPr>
              <w:spacing w:after="0" w:line="313" w:lineRule="atLeast"/>
              <w:ind w:firstLine="0"/>
              <w:jc w:val="both"/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</w:pPr>
            <w:r w:rsidRPr="006B2DEB">
              <w:rPr>
                <w:rFonts w:ascii="Helvetica" w:eastAsia="Times New Roman" w:hAnsi="Helvetica" w:cs="Helvetica"/>
                <w:b/>
                <w:bCs/>
                <w:color w:val="676B6D"/>
                <w:sz w:val="19"/>
                <w:u w:val="single"/>
                <w:lang w:val="ru-RU" w:eastAsia="ru-RU" w:bidi="ar-SA"/>
              </w:rPr>
              <w:t>Дополнительно по желанию:</w:t>
            </w:r>
          </w:p>
          <w:p w:rsidR="006B2DEB" w:rsidRPr="006B2DEB" w:rsidRDefault="006B2DEB" w:rsidP="006B2DEB">
            <w:pPr>
              <w:spacing w:after="0" w:line="313" w:lineRule="atLeast"/>
              <w:ind w:firstLine="0"/>
              <w:jc w:val="both"/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</w:pPr>
            <w:r w:rsidRPr="006B2DEB">
              <w:rPr>
                <w:rFonts w:ascii="Helvetica" w:eastAsia="Times New Roman" w:hAnsi="Helvetica" w:cs="Helvetica"/>
                <w:b/>
                <w:bCs/>
                <w:color w:val="676B6D"/>
                <w:sz w:val="19"/>
                <w:lang w:val="ru-RU" w:eastAsia="ru-RU" w:bidi="ar-SA"/>
              </w:rPr>
              <w:t>Рождественский ужин в  ресторане Праги * (доп. 25€).</w:t>
            </w:r>
          </w:p>
          <w:p w:rsidR="006B2DEB" w:rsidRPr="006B2DEB" w:rsidRDefault="006B2DEB" w:rsidP="006B2DEB">
            <w:pPr>
              <w:spacing w:after="125" w:line="313" w:lineRule="atLeast"/>
              <w:ind w:firstLine="0"/>
              <w:jc w:val="both"/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</w:pPr>
            <w:r w:rsidRPr="006B2DE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Свободное время для посещения ярмарок в центре города и возможность посетить католические храмы Праги. Ночлег в отеле в Праге.</w:t>
            </w:r>
          </w:p>
        </w:tc>
      </w:tr>
      <w:tr w:rsidR="006B2DEB" w:rsidRPr="006B2DEB" w:rsidTr="006B2DEB">
        <w:tc>
          <w:tcPr>
            <w:tcW w:w="948" w:type="dxa"/>
            <w:shd w:val="clear" w:color="auto" w:fill="FFFFFF"/>
            <w:tcMar>
              <w:top w:w="63" w:type="dxa"/>
              <w:left w:w="63" w:type="dxa"/>
              <w:bottom w:w="63" w:type="dxa"/>
              <w:right w:w="125" w:type="dxa"/>
            </w:tcMar>
            <w:vAlign w:val="center"/>
            <w:hideMark/>
          </w:tcPr>
          <w:p w:rsidR="006B2DEB" w:rsidRPr="006B2DEB" w:rsidRDefault="006B2DEB" w:rsidP="006B2DEB">
            <w:pPr>
              <w:spacing w:after="0" w:line="313" w:lineRule="atLeast"/>
              <w:ind w:firstLine="0"/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</w:pPr>
            <w:r w:rsidRPr="006B2DEB">
              <w:rPr>
                <w:rFonts w:ascii="Helvetica" w:eastAsia="Times New Roman" w:hAnsi="Helvetica" w:cs="Helvetica"/>
                <w:b/>
                <w:bCs/>
                <w:color w:val="676B6D"/>
                <w:sz w:val="19"/>
                <w:lang w:val="ru-RU" w:eastAsia="ru-RU" w:bidi="ar-SA"/>
              </w:rPr>
              <w:t>5-й день:</w:t>
            </w:r>
          </w:p>
          <w:p w:rsidR="006B2DEB" w:rsidRPr="006B2DEB" w:rsidRDefault="006B2DEB" w:rsidP="006B2DEB">
            <w:pPr>
              <w:spacing w:after="0" w:line="313" w:lineRule="atLeast"/>
              <w:ind w:firstLine="0"/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</w:pPr>
            <w:r w:rsidRPr="006B2DEB">
              <w:rPr>
                <w:rFonts w:ascii="Helvetica" w:eastAsia="Times New Roman" w:hAnsi="Helvetica" w:cs="Helvetica"/>
                <w:b/>
                <w:bCs/>
                <w:color w:val="676B6D"/>
                <w:sz w:val="19"/>
                <w:lang w:val="ru-RU" w:eastAsia="ru-RU" w:bidi="ar-SA"/>
              </w:rPr>
              <w:t> </w:t>
            </w:r>
          </w:p>
        </w:tc>
        <w:tc>
          <w:tcPr>
            <w:tcW w:w="9257" w:type="dxa"/>
            <w:shd w:val="clear" w:color="auto" w:fill="FFFFFF"/>
            <w:tcMar>
              <w:top w:w="63" w:type="dxa"/>
              <w:left w:w="63" w:type="dxa"/>
              <w:bottom w:w="63" w:type="dxa"/>
              <w:right w:w="125" w:type="dxa"/>
            </w:tcMar>
            <w:vAlign w:val="center"/>
            <w:hideMark/>
          </w:tcPr>
          <w:p w:rsidR="006B2DEB" w:rsidRPr="006B2DEB" w:rsidRDefault="006B2DEB" w:rsidP="006B2DEB">
            <w:pPr>
              <w:spacing w:after="0" w:line="313" w:lineRule="atLeast"/>
              <w:ind w:firstLine="0"/>
              <w:jc w:val="both"/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</w:pPr>
            <w:r w:rsidRPr="006B2DE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Завтрак.</w:t>
            </w:r>
          </w:p>
          <w:p w:rsidR="006B2DEB" w:rsidRPr="006B2DEB" w:rsidRDefault="006B2DEB" w:rsidP="006B2DEB">
            <w:pPr>
              <w:spacing w:after="0" w:line="313" w:lineRule="atLeast"/>
              <w:ind w:firstLine="0"/>
              <w:jc w:val="both"/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</w:pPr>
            <w:r w:rsidRPr="006B2DEB">
              <w:rPr>
                <w:rFonts w:ascii="Helvetica" w:eastAsia="Times New Roman" w:hAnsi="Helvetica" w:cs="Helvetica"/>
                <w:b/>
                <w:bCs/>
                <w:color w:val="676B6D"/>
                <w:sz w:val="19"/>
                <w:u w:val="single"/>
                <w:lang w:val="ru-RU" w:eastAsia="ru-RU" w:bidi="ar-SA"/>
              </w:rPr>
              <w:t>Дополнительно по желанию:</w:t>
            </w:r>
          </w:p>
          <w:p w:rsidR="006B2DEB" w:rsidRPr="006B2DEB" w:rsidRDefault="006B2DEB" w:rsidP="006B2DEB">
            <w:pPr>
              <w:spacing w:after="0" w:line="313" w:lineRule="atLeast"/>
              <w:ind w:firstLine="0"/>
              <w:jc w:val="both"/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</w:pPr>
            <w:r w:rsidRPr="006B2DEB">
              <w:rPr>
                <w:rFonts w:ascii="Helvetica" w:eastAsia="Times New Roman" w:hAnsi="Helvetica" w:cs="Helvetica"/>
                <w:b/>
                <w:bCs/>
                <w:color w:val="676B6D"/>
                <w:sz w:val="19"/>
                <w:lang w:val="ru-RU" w:eastAsia="ru-RU" w:bidi="ar-SA"/>
              </w:rPr>
              <w:t>Поездка на экскурсию в Вену </w:t>
            </w:r>
            <w:r w:rsidRPr="006B2DE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(</w:t>
            </w:r>
            <w:r w:rsidRPr="006B2DEB">
              <w:rPr>
                <w:rFonts w:ascii="Helvetica" w:eastAsia="Times New Roman" w:hAnsi="Helvetica" w:cs="Helvetica"/>
                <w:b/>
                <w:bCs/>
                <w:color w:val="676B6D"/>
                <w:sz w:val="19"/>
                <w:lang w:val="ru-RU" w:eastAsia="ru-RU" w:bidi="ar-SA"/>
              </w:rPr>
              <w:t>доп. 25€ от 20 желающих)</w:t>
            </w:r>
            <w:proofErr w:type="gramStart"/>
            <w:r w:rsidRPr="006B2DEB">
              <w:rPr>
                <w:rFonts w:ascii="Helvetica" w:eastAsia="Times New Roman" w:hAnsi="Helvetica" w:cs="Helvetica"/>
                <w:b/>
                <w:bCs/>
                <w:color w:val="676B6D"/>
                <w:sz w:val="19"/>
                <w:lang w:val="ru-RU" w:eastAsia="ru-RU" w:bidi="ar-SA"/>
              </w:rPr>
              <w:t>.</w:t>
            </w:r>
            <w:r w:rsidRPr="006B2DE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П</w:t>
            </w:r>
            <w:proofErr w:type="gramEnd"/>
            <w:r w:rsidRPr="006B2DE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 xml:space="preserve">ешеходная обзорная экскурсия по центру Вены — городу музыки и ученых, городу Штрауса, городу вальсов. Посещение </w:t>
            </w:r>
            <w:proofErr w:type="spellStart"/>
            <w:r w:rsidRPr="006B2DE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Хофбурга</w:t>
            </w:r>
            <w:proofErr w:type="spellEnd"/>
            <w:r w:rsidRPr="006B2DE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 xml:space="preserve">, </w:t>
            </w:r>
            <w:r w:rsidRPr="006B2DE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lastRenderedPageBreak/>
              <w:t>Ратуши, собора</w:t>
            </w:r>
            <w:proofErr w:type="gramStart"/>
            <w:r w:rsidRPr="006B2DE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 xml:space="preserve"> С</w:t>
            </w:r>
            <w:proofErr w:type="gramEnd"/>
            <w:r w:rsidRPr="006B2DE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в. Стефана, Парламент, здание Венской оперы. Свободное время. Возвращение в Прагу вечером</w:t>
            </w:r>
          </w:p>
          <w:p w:rsidR="006B2DEB" w:rsidRPr="006B2DEB" w:rsidRDefault="006B2DEB" w:rsidP="006B2DEB">
            <w:pPr>
              <w:spacing w:after="0" w:line="313" w:lineRule="atLeast"/>
              <w:ind w:firstLine="0"/>
              <w:jc w:val="both"/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</w:pPr>
            <w:r w:rsidRPr="006B2DEB">
              <w:rPr>
                <w:rFonts w:ascii="Helvetica" w:eastAsia="Times New Roman" w:hAnsi="Helvetica" w:cs="Helvetica"/>
                <w:b/>
                <w:bCs/>
                <w:color w:val="676B6D"/>
                <w:sz w:val="19"/>
                <w:lang w:val="ru-RU" w:eastAsia="ru-RU" w:bidi="ar-SA"/>
              </w:rPr>
              <w:t>Или</w:t>
            </w:r>
          </w:p>
          <w:p w:rsidR="006B2DEB" w:rsidRPr="006B2DEB" w:rsidRDefault="006B2DEB" w:rsidP="006B2DEB">
            <w:pPr>
              <w:spacing w:after="0" w:line="313" w:lineRule="atLeast"/>
              <w:ind w:firstLine="0"/>
              <w:jc w:val="both"/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</w:pPr>
            <w:r w:rsidRPr="006B2DE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Поездка на</w:t>
            </w:r>
            <w:r w:rsidRPr="006B2DEB">
              <w:rPr>
                <w:rFonts w:ascii="Helvetica" w:eastAsia="Times New Roman" w:hAnsi="Helvetica" w:cs="Helvetica"/>
                <w:color w:val="676B6D"/>
                <w:sz w:val="19"/>
                <w:lang w:val="ru-RU" w:eastAsia="ru-RU" w:bidi="ar-SA"/>
              </w:rPr>
              <w:t> </w:t>
            </w:r>
            <w:r w:rsidRPr="006B2DEB">
              <w:rPr>
                <w:rFonts w:ascii="Helvetica" w:eastAsia="Times New Roman" w:hAnsi="Helvetica" w:cs="Helvetica"/>
                <w:b/>
                <w:bCs/>
                <w:color w:val="676B6D"/>
                <w:sz w:val="19"/>
                <w:lang w:val="ru-RU" w:eastAsia="ru-RU" w:bidi="ar-SA"/>
              </w:rPr>
              <w:t xml:space="preserve">экскурсию в самый красивый город Чехии – Чешский </w:t>
            </w:r>
            <w:proofErr w:type="spellStart"/>
            <w:r w:rsidRPr="006B2DEB">
              <w:rPr>
                <w:rFonts w:ascii="Helvetica" w:eastAsia="Times New Roman" w:hAnsi="Helvetica" w:cs="Helvetica"/>
                <w:b/>
                <w:bCs/>
                <w:color w:val="676B6D"/>
                <w:sz w:val="19"/>
                <w:lang w:val="ru-RU" w:eastAsia="ru-RU" w:bidi="ar-SA"/>
              </w:rPr>
              <w:t>Крумлов</w:t>
            </w:r>
            <w:proofErr w:type="spellEnd"/>
            <w:r w:rsidRPr="006B2DEB">
              <w:rPr>
                <w:rFonts w:ascii="Helvetica" w:eastAsia="Times New Roman" w:hAnsi="Helvetica" w:cs="Helvetica"/>
                <w:b/>
                <w:bCs/>
                <w:color w:val="676B6D"/>
                <w:sz w:val="19"/>
                <w:lang w:val="ru-RU" w:eastAsia="ru-RU" w:bidi="ar-SA"/>
              </w:rPr>
              <w:t xml:space="preserve"> (ЮНЕСКО) </w:t>
            </w:r>
            <w:r w:rsidRPr="006B2DE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(</w:t>
            </w:r>
            <w:r w:rsidRPr="006B2DEB">
              <w:rPr>
                <w:rFonts w:ascii="Helvetica" w:eastAsia="Times New Roman" w:hAnsi="Helvetica" w:cs="Helvetica"/>
                <w:b/>
                <w:bCs/>
                <w:color w:val="676B6D"/>
                <w:sz w:val="19"/>
                <w:lang w:val="ru-RU" w:eastAsia="ru-RU" w:bidi="ar-SA"/>
              </w:rPr>
              <w:t>доп. 15€ от 20 желающих).</w:t>
            </w:r>
          </w:p>
          <w:p w:rsidR="006B2DEB" w:rsidRPr="006B2DEB" w:rsidRDefault="006B2DEB" w:rsidP="006B2DEB">
            <w:pPr>
              <w:spacing w:after="125" w:line="313" w:lineRule="atLeast"/>
              <w:ind w:firstLine="0"/>
              <w:jc w:val="both"/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</w:pPr>
            <w:r w:rsidRPr="006B2DE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 xml:space="preserve">Чешский </w:t>
            </w:r>
            <w:proofErr w:type="spellStart"/>
            <w:r w:rsidRPr="006B2DE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Крумло</w:t>
            </w:r>
            <w:proofErr w:type="gramStart"/>
            <w:r w:rsidRPr="006B2DE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в</w:t>
            </w:r>
            <w:proofErr w:type="spellEnd"/>
            <w:r w:rsidRPr="006B2DE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-</w:t>
            </w:r>
            <w:proofErr w:type="gramEnd"/>
            <w:r w:rsidRPr="006B2DE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 xml:space="preserve"> </w:t>
            </w:r>
            <w:proofErr w:type="spellStart"/>
            <w:r w:rsidRPr="006B2DE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город,где</w:t>
            </w:r>
            <w:proofErr w:type="spellEnd"/>
            <w:r w:rsidRPr="006B2DE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 xml:space="preserve"> оживают легенды и сказки прямо на улице.</w:t>
            </w:r>
          </w:p>
          <w:p w:rsidR="006B2DEB" w:rsidRPr="006B2DEB" w:rsidRDefault="006B2DEB" w:rsidP="006B2DEB">
            <w:pPr>
              <w:spacing w:after="125" w:line="313" w:lineRule="atLeast"/>
              <w:ind w:firstLine="0"/>
              <w:jc w:val="both"/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</w:pPr>
            <w:r w:rsidRPr="006B2DE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Здесь вы прогуляетесь по узким и извилистым улочкам Чехии, полюбуетесь костелом св</w:t>
            </w:r>
            <w:proofErr w:type="gramStart"/>
            <w:r w:rsidRPr="006B2DE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.В</w:t>
            </w:r>
            <w:proofErr w:type="gramEnd"/>
            <w:r w:rsidRPr="006B2DE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ита, старинными городскими кварталами, увидите грандиозную крепость и медведей, которые и по сей день охраняют вход в замок.</w:t>
            </w:r>
          </w:p>
          <w:p w:rsidR="006B2DEB" w:rsidRPr="006B2DEB" w:rsidRDefault="006B2DEB" w:rsidP="006B2DEB">
            <w:pPr>
              <w:spacing w:after="0" w:line="313" w:lineRule="atLeast"/>
              <w:ind w:firstLine="0"/>
              <w:jc w:val="both"/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</w:pPr>
            <w:r w:rsidRPr="006B2DEB">
              <w:rPr>
                <w:rFonts w:ascii="Helvetica" w:eastAsia="Times New Roman" w:hAnsi="Helvetica" w:cs="Helvetica"/>
                <w:b/>
                <w:bCs/>
                <w:color w:val="676B6D"/>
                <w:sz w:val="19"/>
                <w:lang w:val="ru-RU" w:eastAsia="ru-RU" w:bidi="ar-SA"/>
              </w:rPr>
              <w:t>Ночлег в отеле в Праге.</w:t>
            </w:r>
          </w:p>
        </w:tc>
      </w:tr>
      <w:tr w:rsidR="006B2DEB" w:rsidRPr="006B2DEB" w:rsidTr="006B2DEB">
        <w:tc>
          <w:tcPr>
            <w:tcW w:w="948" w:type="dxa"/>
            <w:shd w:val="clear" w:color="auto" w:fill="FFFFFF"/>
            <w:tcMar>
              <w:top w:w="63" w:type="dxa"/>
              <w:left w:w="63" w:type="dxa"/>
              <w:bottom w:w="63" w:type="dxa"/>
              <w:right w:w="125" w:type="dxa"/>
            </w:tcMar>
            <w:vAlign w:val="center"/>
            <w:hideMark/>
          </w:tcPr>
          <w:p w:rsidR="006B2DEB" w:rsidRPr="006B2DEB" w:rsidRDefault="006B2DEB" w:rsidP="006B2DEB">
            <w:pPr>
              <w:spacing w:after="0" w:line="313" w:lineRule="atLeast"/>
              <w:ind w:firstLine="0"/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</w:pPr>
            <w:r w:rsidRPr="006B2DEB">
              <w:rPr>
                <w:rFonts w:ascii="Helvetica" w:eastAsia="Times New Roman" w:hAnsi="Helvetica" w:cs="Helvetica"/>
                <w:b/>
                <w:bCs/>
                <w:color w:val="676B6D"/>
                <w:sz w:val="19"/>
                <w:lang w:val="ru-RU" w:eastAsia="ru-RU" w:bidi="ar-SA"/>
              </w:rPr>
              <w:lastRenderedPageBreak/>
              <w:t>6-й день:</w:t>
            </w:r>
          </w:p>
          <w:p w:rsidR="006B2DEB" w:rsidRPr="006B2DEB" w:rsidRDefault="006B2DEB" w:rsidP="006B2DEB">
            <w:pPr>
              <w:spacing w:after="0" w:line="313" w:lineRule="atLeast"/>
              <w:ind w:firstLine="0"/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</w:pPr>
            <w:r w:rsidRPr="006B2DEB">
              <w:rPr>
                <w:rFonts w:ascii="Helvetica" w:eastAsia="Times New Roman" w:hAnsi="Helvetica" w:cs="Helvetica"/>
                <w:b/>
                <w:bCs/>
                <w:color w:val="676B6D"/>
                <w:sz w:val="19"/>
                <w:lang w:val="ru-RU" w:eastAsia="ru-RU" w:bidi="ar-SA"/>
              </w:rPr>
              <w:t> </w:t>
            </w:r>
          </w:p>
        </w:tc>
        <w:tc>
          <w:tcPr>
            <w:tcW w:w="9257" w:type="dxa"/>
            <w:shd w:val="clear" w:color="auto" w:fill="FFFFFF"/>
            <w:tcMar>
              <w:top w:w="63" w:type="dxa"/>
              <w:left w:w="63" w:type="dxa"/>
              <w:bottom w:w="63" w:type="dxa"/>
              <w:right w:w="125" w:type="dxa"/>
            </w:tcMar>
            <w:vAlign w:val="center"/>
            <w:hideMark/>
          </w:tcPr>
          <w:p w:rsidR="006B2DEB" w:rsidRPr="006B2DEB" w:rsidRDefault="006B2DEB" w:rsidP="006B2DEB">
            <w:pPr>
              <w:spacing w:after="0" w:line="313" w:lineRule="atLeast"/>
              <w:ind w:firstLine="0"/>
              <w:jc w:val="both"/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</w:pPr>
            <w:r w:rsidRPr="006B2DE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Завтрак. Выселение из отеля</w:t>
            </w:r>
            <w:r w:rsidRPr="006B2DEB">
              <w:rPr>
                <w:rFonts w:ascii="Helvetica" w:eastAsia="Times New Roman" w:hAnsi="Helvetica" w:cs="Helvetica"/>
                <w:b/>
                <w:bCs/>
                <w:color w:val="676B6D"/>
                <w:sz w:val="19"/>
                <w:lang w:val="ru-RU" w:eastAsia="ru-RU" w:bidi="ar-SA"/>
              </w:rPr>
              <w:t xml:space="preserve">.   Экскурсия по </w:t>
            </w:r>
            <w:proofErr w:type="spellStart"/>
            <w:r w:rsidRPr="006B2DEB">
              <w:rPr>
                <w:rFonts w:ascii="Helvetica" w:eastAsia="Times New Roman" w:hAnsi="Helvetica" w:cs="Helvetica"/>
                <w:b/>
                <w:bCs/>
                <w:color w:val="676B6D"/>
                <w:sz w:val="19"/>
                <w:lang w:val="ru-RU" w:eastAsia="ru-RU" w:bidi="ar-SA"/>
              </w:rPr>
              <w:t>Вышеграду</w:t>
            </w:r>
            <w:proofErr w:type="spellEnd"/>
            <w:r w:rsidRPr="006B2DEB">
              <w:rPr>
                <w:rFonts w:ascii="Helvetica" w:eastAsia="Times New Roman" w:hAnsi="Helvetica" w:cs="Helvetica"/>
                <w:b/>
                <w:bCs/>
                <w:color w:val="676B6D"/>
                <w:sz w:val="19"/>
                <w:lang w:val="ru-RU" w:eastAsia="ru-RU" w:bidi="ar-SA"/>
              </w:rPr>
              <w:t>.  </w:t>
            </w:r>
            <w:proofErr w:type="spellStart"/>
            <w:r w:rsidRPr="006B2DE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Вышеград</w:t>
            </w:r>
            <w:proofErr w:type="spellEnd"/>
            <w:r w:rsidRPr="006B2DE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 xml:space="preserve"> – место на высоком холме, откуда по преданию, княгиня </w:t>
            </w:r>
            <w:proofErr w:type="spellStart"/>
            <w:r w:rsidRPr="006B2DE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Либуше</w:t>
            </w:r>
            <w:proofErr w:type="spellEnd"/>
            <w:r w:rsidRPr="006B2DE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 xml:space="preserve"> предсказала будущий рассвет и мировую славу Праге. В 11-м веке в </w:t>
            </w:r>
            <w:proofErr w:type="spellStart"/>
            <w:r w:rsidRPr="006B2DE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Вышеград</w:t>
            </w:r>
            <w:proofErr w:type="spellEnd"/>
            <w:r w:rsidRPr="006B2DE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 xml:space="preserve"> была перенесена резиденция чешских королей. При Карле IV была произведена реконструкция Королевского дворца, построены новые крепостные укрепления, полностью перестроены церковь Святых Петра и Павла.  Транзит по территории Чехии, Польши.</w:t>
            </w:r>
            <w:r w:rsidRPr="006B2DEB">
              <w:rPr>
                <w:rFonts w:ascii="Helvetica" w:eastAsia="Times New Roman" w:hAnsi="Helvetica" w:cs="Helvetica"/>
                <w:color w:val="676B6D"/>
                <w:sz w:val="19"/>
                <w:lang w:val="ru-RU" w:eastAsia="ru-RU" w:bidi="ar-SA"/>
              </w:rPr>
              <w:t> </w:t>
            </w:r>
            <w:r w:rsidRPr="006B2DEB">
              <w:rPr>
                <w:rFonts w:ascii="Helvetica" w:eastAsia="Times New Roman" w:hAnsi="Helvetica" w:cs="Helvetica"/>
                <w:b/>
                <w:bCs/>
                <w:color w:val="676B6D"/>
                <w:sz w:val="19"/>
                <w:lang w:val="ru-RU" w:eastAsia="ru-RU" w:bidi="ar-SA"/>
              </w:rPr>
              <w:t>Ночлег в отеле.</w:t>
            </w:r>
          </w:p>
        </w:tc>
      </w:tr>
      <w:tr w:rsidR="006B2DEB" w:rsidRPr="006B2DEB" w:rsidTr="006B2DEB">
        <w:tc>
          <w:tcPr>
            <w:tcW w:w="948" w:type="dxa"/>
            <w:shd w:val="clear" w:color="auto" w:fill="FFFFFF"/>
            <w:tcMar>
              <w:top w:w="63" w:type="dxa"/>
              <w:left w:w="63" w:type="dxa"/>
              <w:bottom w:w="63" w:type="dxa"/>
              <w:right w:w="125" w:type="dxa"/>
            </w:tcMar>
            <w:vAlign w:val="center"/>
            <w:hideMark/>
          </w:tcPr>
          <w:p w:rsidR="006B2DEB" w:rsidRPr="006B2DEB" w:rsidRDefault="006B2DEB" w:rsidP="006B2DEB">
            <w:pPr>
              <w:spacing w:after="0" w:line="313" w:lineRule="atLeast"/>
              <w:ind w:firstLine="0"/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</w:pPr>
            <w:r w:rsidRPr="006B2DEB">
              <w:rPr>
                <w:rFonts w:ascii="Helvetica" w:eastAsia="Times New Roman" w:hAnsi="Helvetica" w:cs="Helvetica"/>
                <w:b/>
                <w:bCs/>
                <w:color w:val="676B6D"/>
                <w:sz w:val="19"/>
                <w:lang w:val="ru-RU" w:eastAsia="ru-RU" w:bidi="ar-SA"/>
              </w:rPr>
              <w:t>7-й день:</w:t>
            </w:r>
          </w:p>
          <w:p w:rsidR="006B2DEB" w:rsidRPr="006B2DEB" w:rsidRDefault="006B2DEB" w:rsidP="006B2DEB">
            <w:pPr>
              <w:spacing w:after="0" w:line="313" w:lineRule="atLeast"/>
              <w:ind w:firstLine="0"/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</w:pPr>
            <w:r w:rsidRPr="006B2DEB">
              <w:rPr>
                <w:rFonts w:ascii="Helvetica" w:eastAsia="Times New Roman" w:hAnsi="Helvetica" w:cs="Helvetica"/>
                <w:b/>
                <w:bCs/>
                <w:color w:val="676B6D"/>
                <w:sz w:val="19"/>
                <w:lang w:val="ru-RU" w:eastAsia="ru-RU" w:bidi="ar-SA"/>
              </w:rPr>
              <w:t> </w:t>
            </w:r>
          </w:p>
        </w:tc>
        <w:tc>
          <w:tcPr>
            <w:tcW w:w="9257" w:type="dxa"/>
            <w:shd w:val="clear" w:color="auto" w:fill="FFFFFF"/>
            <w:tcMar>
              <w:top w:w="63" w:type="dxa"/>
              <w:left w:w="63" w:type="dxa"/>
              <w:bottom w:w="63" w:type="dxa"/>
              <w:right w:w="125" w:type="dxa"/>
            </w:tcMar>
            <w:vAlign w:val="center"/>
            <w:hideMark/>
          </w:tcPr>
          <w:p w:rsidR="006B2DEB" w:rsidRPr="006B2DEB" w:rsidRDefault="006B2DEB" w:rsidP="006B2DEB">
            <w:pPr>
              <w:spacing w:after="0" w:line="313" w:lineRule="atLeast"/>
              <w:ind w:firstLine="0"/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</w:pPr>
            <w:r w:rsidRPr="006B2DE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Завтрак. Выселение из отеля. Прохождение границы. Прибытие в Минск вечером.</w:t>
            </w:r>
          </w:p>
        </w:tc>
      </w:tr>
      <w:tr w:rsidR="006B2DEB" w:rsidRPr="006B2DEB" w:rsidTr="006B2DEB">
        <w:tc>
          <w:tcPr>
            <w:tcW w:w="10205" w:type="dxa"/>
            <w:gridSpan w:val="2"/>
            <w:shd w:val="clear" w:color="auto" w:fill="FFFFFF"/>
            <w:tcMar>
              <w:top w:w="63" w:type="dxa"/>
              <w:left w:w="63" w:type="dxa"/>
              <w:bottom w:w="63" w:type="dxa"/>
              <w:right w:w="125" w:type="dxa"/>
            </w:tcMar>
            <w:vAlign w:val="center"/>
            <w:hideMark/>
          </w:tcPr>
          <w:p w:rsidR="006B2DEB" w:rsidRPr="006B2DEB" w:rsidRDefault="006B2DEB" w:rsidP="006B2DEB">
            <w:pPr>
              <w:spacing w:after="0" w:line="313" w:lineRule="atLeast"/>
              <w:ind w:firstLine="0"/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</w:pPr>
            <w:r w:rsidRPr="006B2DEB">
              <w:rPr>
                <w:rFonts w:ascii="Helvetica" w:eastAsia="Times New Roman" w:hAnsi="Helvetica" w:cs="Helvetica"/>
                <w:b/>
                <w:bCs/>
                <w:color w:val="676B6D"/>
                <w:sz w:val="19"/>
                <w:u w:val="single"/>
                <w:lang w:val="ru-RU" w:eastAsia="ru-RU" w:bidi="ar-SA"/>
              </w:rPr>
              <w:t>В СТОИМОСТЬ ВКЛЮЧЕНО:</w:t>
            </w:r>
          </w:p>
          <w:p w:rsidR="006B2DEB" w:rsidRPr="006B2DEB" w:rsidRDefault="006B2DEB" w:rsidP="006B2DEB">
            <w:pPr>
              <w:spacing w:after="125" w:line="313" w:lineRule="atLeast"/>
              <w:ind w:firstLine="0"/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</w:pPr>
            <w:r w:rsidRPr="006B2DE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 xml:space="preserve">¯  проезд автобусом </w:t>
            </w:r>
            <w:proofErr w:type="spellStart"/>
            <w:r w:rsidRPr="006B2DE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еврокласса</w:t>
            </w:r>
            <w:proofErr w:type="spellEnd"/>
            <w:r w:rsidRPr="006B2DE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;</w:t>
            </w:r>
          </w:p>
          <w:p w:rsidR="006B2DEB" w:rsidRPr="006B2DEB" w:rsidRDefault="006B2DEB" w:rsidP="006B2DEB">
            <w:pPr>
              <w:spacing w:after="125" w:line="313" w:lineRule="atLeast"/>
              <w:ind w:firstLine="0"/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</w:pPr>
            <w:r w:rsidRPr="006B2DE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¯  проживание в отелях 3*(WC/душ, TV в номере);</w:t>
            </w:r>
          </w:p>
          <w:p w:rsidR="006B2DEB" w:rsidRPr="006B2DEB" w:rsidRDefault="006B2DEB" w:rsidP="006B2DEB">
            <w:pPr>
              <w:spacing w:after="125" w:line="313" w:lineRule="atLeast"/>
              <w:ind w:firstLine="0"/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</w:pPr>
            <w:r w:rsidRPr="006B2DE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¯  завтраки в  отелях;</w:t>
            </w:r>
          </w:p>
          <w:p w:rsidR="006B2DEB" w:rsidRPr="006B2DEB" w:rsidRDefault="006B2DEB" w:rsidP="006B2DEB">
            <w:pPr>
              <w:spacing w:after="125" w:line="313" w:lineRule="atLeast"/>
              <w:ind w:firstLine="0"/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</w:pPr>
            <w:r w:rsidRPr="006B2DE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¯  экскурсии согласно программе.</w:t>
            </w:r>
          </w:p>
        </w:tc>
      </w:tr>
      <w:tr w:rsidR="006B2DEB" w:rsidRPr="006B2DEB" w:rsidTr="006B2DEB">
        <w:tc>
          <w:tcPr>
            <w:tcW w:w="10205" w:type="dxa"/>
            <w:gridSpan w:val="2"/>
            <w:shd w:val="clear" w:color="auto" w:fill="FFFFFF"/>
            <w:tcMar>
              <w:top w:w="63" w:type="dxa"/>
              <w:left w:w="63" w:type="dxa"/>
              <w:bottom w:w="63" w:type="dxa"/>
              <w:right w:w="125" w:type="dxa"/>
            </w:tcMar>
            <w:vAlign w:val="center"/>
            <w:hideMark/>
          </w:tcPr>
          <w:p w:rsidR="006B2DEB" w:rsidRPr="006B2DEB" w:rsidRDefault="006B2DEB" w:rsidP="006B2DEB">
            <w:pPr>
              <w:spacing w:after="0" w:line="313" w:lineRule="atLeast"/>
              <w:ind w:firstLine="0"/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</w:pPr>
            <w:r w:rsidRPr="006B2DEB">
              <w:rPr>
                <w:rFonts w:ascii="Helvetica" w:eastAsia="Times New Roman" w:hAnsi="Helvetica" w:cs="Helvetica"/>
                <w:b/>
                <w:bCs/>
                <w:color w:val="676B6D"/>
                <w:sz w:val="19"/>
                <w:u w:val="single"/>
                <w:lang w:val="ru-RU" w:eastAsia="ru-RU" w:bidi="ar-SA"/>
              </w:rPr>
              <w:t> В СТОИМОСТЬ НЕ  ВКЛЮЧЕНО:</w:t>
            </w:r>
          </w:p>
          <w:p w:rsidR="006B2DEB" w:rsidRPr="006B2DEB" w:rsidRDefault="006B2DEB" w:rsidP="006B2DEB">
            <w:pPr>
              <w:spacing w:after="125" w:line="313" w:lineRule="atLeast"/>
              <w:ind w:firstLine="0"/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</w:pPr>
            <w:r w:rsidRPr="006B2DE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¯  консульский сбор 60 €;</w:t>
            </w:r>
          </w:p>
          <w:p w:rsidR="006B2DEB" w:rsidRPr="006B2DEB" w:rsidRDefault="006B2DEB" w:rsidP="006B2DEB">
            <w:pPr>
              <w:spacing w:after="125" w:line="313" w:lineRule="atLeast"/>
              <w:ind w:firstLine="0"/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</w:pPr>
            <w:r w:rsidRPr="006B2DE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¯  медицинская страховка 4 доллара (после 65 лет —   согласно тарифу);</w:t>
            </w:r>
          </w:p>
          <w:p w:rsidR="006B2DEB" w:rsidRPr="006B2DEB" w:rsidRDefault="006B2DEB" w:rsidP="006B2DEB">
            <w:pPr>
              <w:spacing w:after="125" w:line="313" w:lineRule="atLeast"/>
              <w:ind w:firstLine="0"/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</w:pPr>
            <w:r w:rsidRPr="006B2DE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¯  входные билеты в замки, музеи, галереи;</w:t>
            </w:r>
          </w:p>
          <w:p w:rsidR="006B2DEB" w:rsidRPr="006B2DEB" w:rsidRDefault="006B2DEB" w:rsidP="006B2DEB">
            <w:pPr>
              <w:spacing w:after="125" w:line="313" w:lineRule="atLeast"/>
              <w:ind w:firstLine="0"/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</w:pPr>
            <w:r w:rsidRPr="006B2DE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¯  проезд общественным транспортом.</w:t>
            </w:r>
          </w:p>
          <w:p w:rsidR="006B2DEB" w:rsidRPr="006B2DEB" w:rsidRDefault="006B2DEB" w:rsidP="006B2DEB">
            <w:pPr>
              <w:spacing w:after="125" w:line="313" w:lineRule="atLeast"/>
              <w:ind w:firstLine="0"/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</w:pPr>
            <w:r w:rsidRPr="006B2DE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¯  Использование радиоаппаратуры для экскурсий</w:t>
            </w:r>
          </w:p>
        </w:tc>
      </w:tr>
    </w:tbl>
    <w:p w:rsidR="005745B1" w:rsidRPr="006B2DEB" w:rsidRDefault="005745B1" w:rsidP="006B2DEB">
      <w:pPr>
        <w:ind w:firstLine="0"/>
        <w:rPr>
          <w:lang w:val="ru-RU"/>
        </w:rPr>
      </w:pPr>
    </w:p>
    <w:sectPr w:rsidR="005745B1" w:rsidRPr="006B2DEB" w:rsidSect="0057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2DEB"/>
    <w:rsid w:val="00121900"/>
    <w:rsid w:val="00301A01"/>
    <w:rsid w:val="005745B1"/>
    <w:rsid w:val="006B2DEB"/>
    <w:rsid w:val="0070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DE"/>
  </w:style>
  <w:style w:type="paragraph" w:styleId="1">
    <w:name w:val="heading 1"/>
    <w:basedOn w:val="a"/>
    <w:next w:val="a"/>
    <w:link w:val="10"/>
    <w:uiPriority w:val="9"/>
    <w:qFormat/>
    <w:rsid w:val="007061D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1D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1D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1D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1D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1D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1D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1D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1D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1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61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61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1D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061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61D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61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061DE"/>
    <w:rPr>
      <w:b/>
      <w:bCs/>
      <w:spacing w:val="0"/>
    </w:rPr>
  </w:style>
  <w:style w:type="character" w:styleId="a9">
    <w:name w:val="Emphasis"/>
    <w:uiPriority w:val="20"/>
    <w:qFormat/>
    <w:rsid w:val="007061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061D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061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1D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061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061D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061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061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061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061DE"/>
    <w:rPr>
      <w:smallCaps/>
    </w:rPr>
  </w:style>
  <w:style w:type="character" w:styleId="af1">
    <w:name w:val="Intense Reference"/>
    <w:uiPriority w:val="32"/>
    <w:qFormat/>
    <w:rsid w:val="007061DE"/>
    <w:rPr>
      <w:b/>
      <w:bCs/>
      <w:smallCaps/>
      <w:color w:val="auto"/>
    </w:rPr>
  </w:style>
  <w:style w:type="character" w:styleId="af2">
    <w:name w:val="Book Title"/>
    <w:uiPriority w:val="33"/>
    <w:qFormat/>
    <w:rsid w:val="007061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61DE"/>
    <w:pPr>
      <w:outlineLvl w:val="9"/>
    </w:pPr>
  </w:style>
  <w:style w:type="paragraph" w:styleId="af4">
    <w:name w:val="Normal (Web)"/>
    <w:basedOn w:val="a"/>
    <w:uiPriority w:val="99"/>
    <w:unhideWhenUsed/>
    <w:rsid w:val="006B2DE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6B2D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2016-09-21T14:05:00Z</dcterms:created>
  <dcterms:modified xsi:type="dcterms:W3CDTF">2016-09-21T14:07:00Z</dcterms:modified>
</cp:coreProperties>
</file>