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6A" w:rsidRPr="00AE3C6A" w:rsidRDefault="00AE3C6A" w:rsidP="00AE3C6A">
      <w:pPr>
        <w:spacing w:after="188" w:line="376" w:lineRule="atLeast"/>
        <w:outlineLvl w:val="0"/>
        <w:rPr>
          <w:rFonts w:ascii="Arial" w:eastAsia="Times New Roman" w:hAnsi="Arial" w:cs="Arial"/>
          <w:color w:val="033479"/>
          <w:kern w:val="36"/>
          <w:sz w:val="38"/>
          <w:szCs w:val="38"/>
          <w:lang w:eastAsia="ru-RU"/>
        </w:rPr>
      </w:pPr>
      <w:proofErr w:type="spellStart"/>
      <w:r w:rsidRPr="00AE3C6A">
        <w:rPr>
          <w:rFonts w:ascii="Arial" w:eastAsia="Times New Roman" w:hAnsi="Arial" w:cs="Arial"/>
          <w:color w:val="033479"/>
          <w:kern w:val="36"/>
          <w:sz w:val="38"/>
          <w:szCs w:val="38"/>
          <w:lang w:eastAsia="ru-RU"/>
        </w:rPr>
        <w:t>Прага-Карловы</w:t>
      </w:r>
      <w:proofErr w:type="spellEnd"/>
      <w:r w:rsidRPr="00AE3C6A">
        <w:rPr>
          <w:rFonts w:ascii="Arial" w:eastAsia="Times New Roman" w:hAnsi="Arial" w:cs="Arial"/>
          <w:color w:val="033479"/>
          <w:kern w:val="36"/>
          <w:sz w:val="38"/>
          <w:szCs w:val="38"/>
          <w:lang w:eastAsia="ru-RU"/>
        </w:rPr>
        <w:t xml:space="preserve"> Вары</w:t>
      </w:r>
      <w:proofErr w:type="gramStart"/>
      <w:r w:rsidRPr="00AE3C6A">
        <w:rPr>
          <w:rFonts w:ascii="Arial" w:eastAsia="Times New Roman" w:hAnsi="Arial" w:cs="Arial"/>
          <w:color w:val="033479"/>
          <w:kern w:val="36"/>
          <w:sz w:val="38"/>
          <w:szCs w:val="38"/>
          <w:lang w:eastAsia="ru-RU"/>
        </w:rPr>
        <w:t>*-</w:t>
      </w:r>
      <w:proofErr w:type="gramEnd"/>
      <w:r w:rsidRPr="00AE3C6A">
        <w:rPr>
          <w:rFonts w:ascii="Arial" w:eastAsia="Times New Roman" w:hAnsi="Arial" w:cs="Arial"/>
          <w:color w:val="033479"/>
          <w:kern w:val="36"/>
          <w:sz w:val="38"/>
          <w:szCs w:val="38"/>
          <w:lang w:eastAsia="ru-RU"/>
        </w:rPr>
        <w:t>Дрезден</w:t>
      </w:r>
    </w:p>
    <w:p w:rsidR="00AE3C6A" w:rsidRDefault="00AE3C6A" w:rsidP="00AE3C6A">
      <w:pPr>
        <w:spacing w:line="275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5 дней, 1 ночной переезд</w:t>
      </w:r>
    </w:p>
    <w:p w:rsidR="00AE3C6A" w:rsidRDefault="00AE3C6A" w:rsidP="00AE3C6A">
      <w:pPr>
        <w:spacing w:after="125" w:line="240" w:lineRule="auto"/>
        <w:jc w:val="both"/>
        <w:rPr>
          <w:rFonts w:ascii="Times New Roman" w:hAnsi="Times New Roman" w:cs="Times New Roman"/>
          <w:color w:val="70695A"/>
          <w:sz w:val="24"/>
          <w:szCs w:val="24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Выбрав данный тур, Вы сможете не только прогуляться по самым известным достопримечательностям Праги, но и посетить уникальные и интереснейшие экскурсии: «Прага с привидениями», «Прогулка по Праге на </w:t>
      </w:r>
      <w:proofErr w:type="gramStart"/>
      <w:r>
        <w:rPr>
          <w:color w:val="000000"/>
          <w:shd w:val="clear" w:color="auto" w:fill="FFFFFF"/>
        </w:rPr>
        <w:t>кораблике</w:t>
      </w:r>
      <w:proofErr w:type="gramEnd"/>
      <w:r>
        <w:rPr>
          <w:color w:val="000000"/>
          <w:shd w:val="clear" w:color="auto" w:fill="FFFFFF"/>
        </w:rPr>
        <w:t>» под живую музыку и со шведским столом, «Пивная прогулка», с удовольствием попробовав наилучшие сорта пива в Праге. Благодаря участию в уникальной программе «Ужин в средневековой корчме», Вы почувствуете себя истинными князьями, Вас будут развлекать лучшие танцовщицы, фехтовальщики, факиры и сытно угощать закусками из настоящей печи, в том числе и главным блюдом - мясом на вертеле.</w:t>
      </w:r>
    </w:p>
    <w:p w:rsidR="00AE3C6A" w:rsidRDefault="00AE3C6A" w:rsidP="00AE3C6A">
      <w:pPr>
        <w:shd w:val="clear" w:color="auto" w:fill="FFED00"/>
        <w:spacing w:line="250" w:lineRule="atLeast"/>
        <w:jc w:val="center"/>
        <w:rPr>
          <w:rFonts w:ascii="Arial" w:hAnsi="Arial" w:cs="Arial"/>
          <w:color w:val="001648"/>
          <w:sz w:val="18"/>
          <w:szCs w:val="18"/>
        </w:rPr>
      </w:pPr>
      <w:r>
        <w:rPr>
          <w:rStyle w:val="price"/>
          <w:rFonts w:ascii="Arial" w:hAnsi="Arial" w:cs="Arial"/>
          <w:color w:val="001648"/>
          <w:sz w:val="30"/>
          <w:szCs w:val="30"/>
        </w:rPr>
        <w:t>150 €</w:t>
      </w:r>
      <w:r w:rsidR="00A64166">
        <w:rPr>
          <w:rStyle w:val="price"/>
          <w:rFonts w:ascii="Arial" w:hAnsi="Arial" w:cs="Arial"/>
          <w:color w:val="001648"/>
          <w:sz w:val="30"/>
          <w:szCs w:val="30"/>
        </w:rPr>
        <w:t xml:space="preserve"> + </w:t>
      </w:r>
      <w:r>
        <w:rPr>
          <w:rStyle w:val="fee"/>
          <w:rFonts w:ascii="Arial" w:hAnsi="Arial" w:cs="Arial"/>
          <w:color w:val="001648"/>
          <w:sz w:val="25"/>
          <w:szCs w:val="25"/>
        </w:rPr>
        <w:t>45 б.р.</w:t>
      </w:r>
    </w:p>
    <w:p w:rsidR="00AE3C6A" w:rsidRDefault="00AE3C6A" w:rsidP="00AE3C6A">
      <w:pPr>
        <w:pStyle w:val="2"/>
        <w:shd w:val="clear" w:color="auto" w:fill="FFFFFF"/>
        <w:spacing w:before="0" w:after="163" w:line="326" w:lineRule="atLeast"/>
        <w:rPr>
          <w:rFonts w:ascii="Arial" w:hAnsi="Arial" w:cs="Arial"/>
          <w:b w:val="0"/>
          <w:bCs w:val="0"/>
          <w:color w:val="033479"/>
          <w:sz w:val="33"/>
          <w:szCs w:val="33"/>
        </w:rPr>
      </w:pPr>
      <w:r>
        <w:rPr>
          <w:rFonts w:ascii="Arial" w:hAnsi="Arial" w:cs="Arial"/>
          <w:b w:val="0"/>
          <w:bCs w:val="0"/>
          <w:color w:val="033479"/>
          <w:sz w:val="33"/>
          <w:szCs w:val="33"/>
        </w:rPr>
        <w:t>Маршрут</w:t>
      </w:r>
    </w:p>
    <w:p w:rsidR="00AE3C6A" w:rsidRDefault="00AE3C6A" w:rsidP="00AE3C6A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route"/>
          <w:rFonts w:ascii="Arial" w:hAnsi="Arial" w:cs="Arial"/>
          <w:color w:val="000000"/>
          <w:sz w:val="20"/>
          <w:szCs w:val="20"/>
        </w:rPr>
        <w:t>Минск — Прага — Карловы Вары — Дрезден — Минск</w:t>
      </w:r>
    </w:p>
    <w:p w:rsidR="00AE3C6A" w:rsidRDefault="00AE3C6A" w:rsidP="00AE3C6A">
      <w:pPr>
        <w:pStyle w:val="2"/>
        <w:shd w:val="clear" w:color="auto" w:fill="FFFFFF"/>
        <w:spacing w:before="0" w:after="163" w:line="326" w:lineRule="atLeast"/>
        <w:rPr>
          <w:rFonts w:ascii="Arial" w:hAnsi="Arial" w:cs="Arial"/>
          <w:b w:val="0"/>
          <w:bCs w:val="0"/>
          <w:color w:val="033479"/>
          <w:sz w:val="33"/>
          <w:szCs w:val="33"/>
        </w:rPr>
      </w:pPr>
      <w:r>
        <w:rPr>
          <w:rFonts w:ascii="Arial" w:hAnsi="Arial" w:cs="Arial"/>
          <w:b w:val="0"/>
          <w:bCs w:val="0"/>
          <w:color w:val="033479"/>
          <w:sz w:val="33"/>
          <w:szCs w:val="33"/>
        </w:rPr>
        <w:t>График заездов 2017</w:t>
      </w:r>
    </w:p>
    <w:p w:rsidR="00AE3C6A" w:rsidRDefault="00AE3C6A" w:rsidP="00AE3C6A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mounth"/>
          <w:rFonts w:ascii="Arial" w:hAnsi="Arial" w:cs="Arial"/>
          <w:color w:val="FFFFFF"/>
          <w:sz w:val="19"/>
          <w:szCs w:val="19"/>
          <w:shd w:val="clear" w:color="auto" w:fill="001648"/>
        </w:rPr>
        <w:t>март</w:t>
      </w:r>
      <w:r>
        <w:rPr>
          <w:rStyle w:val="availability-many"/>
          <w:rFonts w:ascii="Arial" w:hAnsi="Arial" w:cs="Arial"/>
          <w:color w:val="333333"/>
          <w:sz w:val="18"/>
          <w:szCs w:val="18"/>
          <w:shd w:val="clear" w:color="auto" w:fill="D1F199"/>
        </w:rPr>
        <w:t>08-12;22-26</w:t>
      </w:r>
    </w:p>
    <w:p w:rsidR="00AE3C6A" w:rsidRDefault="00AE3C6A" w:rsidP="00AE3C6A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mounth"/>
          <w:rFonts w:ascii="Arial" w:hAnsi="Arial" w:cs="Arial"/>
          <w:color w:val="FFFFFF"/>
          <w:sz w:val="19"/>
          <w:szCs w:val="19"/>
          <w:shd w:val="clear" w:color="auto" w:fill="001648"/>
        </w:rPr>
        <w:t>апрель</w:t>
      </w:r>
      <w:r>
        <w:rPr>
          <w:rStyle w:val="availability-many"/>
          <w:rFonts w:ascii="Arial" w:hAnsi="Arial" w:cs="Arial"/>
          <w:color w:val="333333"/>
          <w:sz w:val="18"/>
          <w:szCs w:val="18"/>
          <w:shd w:val="clear" w:color="auto" w:fill="D1F199"/>
        </w:rPr>
        <w:t>05-09;21-25;27-01</w:t>
      </w:r>
    </w:p>
    <w:p w:rsidR="00AE3C6A" w:rsidRDefault="00AE3C6A" w:rsidP="00AE3C6A">
      <w:pPr>
        <w:shd w:val="clear" w:color="auto" w:fill="FFFFFF"/>
        <w:rPr>
          <w:rStyle w:val="availability-"/>
          <w:rFonts w:ascii="Arial" w:hAnsi="Arial" w:cs="Arial"/>
          <w:color w:val="333333"/>
          <w:sz w:val="18"/>
          <w:szCs w:val="18"/>
          <w:shd w:val="clear" w:color="auto" w:fill="E4F0F4"/>
        </w:rPr>
      </w:pPr>
      <w:r>
        <w:rPr>
          <w:rStyle w:val="mounth"/>
          <w:rFonts w:ascii="Arial" w:hAnsi="Arial" w:cs="Arial"/>
          <w:color w:val="FFFFFF"/>
          <w:sz w:val="19"/>
          <w:szCs w:val="19"/>
          <w:shd w:val="clear" w:color="auto" w:fill="001648"/>
        </w:rPr>
        <w:t>май</w:t>
      </w:r>
      <w:r>
        <w:rPr>
          <w:rStyle w:val="availability-"/>
          <w:rFonts w:ascii="Arial" w:hAnsi="Arial" w:cs="Arial"/>
          <w:color w:val="333333"/>
          <w:sz w:val="18"/>
          <w:szCs w:val="18"/>
          <w:shd w:val="clear" w:color="auto" w:fill="E4F0F4"/>
        </w:rPr>
        <w:t>05-09;24-28</w:t>
      </w:r>
    </w:p>
    <w:p w:rsidR="00AE3C6A" w:rsidRDefault="00AE3C6A" w:rsidP="00AE3C6A">
      <w:pPr>
        <w:shd w:val="clear" w:color="auto" w:fill="FFFFFF"/>
        <w:rPr>
          <w:rStyle w:val="availability-"/>
          <w:rFonts w:ascii="Arial" w:hAnsi="Arial" w:cs="Arial"/>
          <w:color w:val="333333"/>
          <w:sz w:val="18"/>
          <w:szCs w:val="18"/>
          <w:shd w:val="clear" w:color="auto" w:fill="E4F0F4"/>
        </w:rPr>
      </w:pPr>
    </w:p>
    <w:p w:rsidR="00AE3C6A" w:rsidRDefault="00AE3C6A" w:rsidP="00AE3C6A">
      <w:pPr>
        <w:shd w:val="clear" w:color="auto" w:fill="FFFFFF"/>
        <w:rPr>
          <w:rStyle w:val="availability-"/>
          <w:rFonts w:ascii="Arial" w:hAnsi="Arial" w:cs="Arial"/>
          <w:color w:val="333333"/>
          <w:sz w:val="18"/>
          <w:szCs w:val="18"/>
          <w:shd w:val="clear" w:color="auto" w:fill="E4F0F4"/>
        </w:rPr>
      </w:pPr>
    </w:p>
    <w:p w:rsidR="00AE3C6A" w:rsidRDefault="00AE3C6A" w:rsidP="00AE3C6A">
      <w:pPr>
        <w:pStyle w:val="2"/>
        <w:shd w:val="clear" w:color="auto" w:fill="B6DDE8" w:themeFill="accent5" w:themeFillTint="66"/>
        <w:spacing w:before="0" w:after="376" w:line="376" w:lineRule="atLeast"/>
        <w:jc w:val="center"/>
        <w:rPr>
          <w:rFonts w:ascii="Arial" w:hAnsi="Arial" w:cs="Arial"/>
          <w:b w:val="0"/>
          <w:bCs w:val="0"/>
          <w:color w:val="001648"/>
          <w:sz w:val="38"/>
          <w:szCs w:val="38"/>
        </w:rPr>
      </w:pPr>
      <w:r>
        <w:rPr>
          <w:rFonts w:ascii="Arial" w:hAnsi="Arial" w:cs="Arial"/>
          <w:b w:val="0"/>
          <w:bCs w:val="0"/>
          <w:color w:val="001648"/>
          <w:sz w:val="38"/>
          <w:szCs w:val="38"/>
          <w:shd w:val="clear" w:color="auto" w:fill="F7F7F7"/>
        </w:rPr>
        <w:t>Программа тура</w:t>
      </w:r>
    </w:p>
    <w:p w:rsidR="00AE3C6A" w:rsidRDefault="00AE3C6A" w:rsidP="00AE3C6A">
      <w:pPr>
        <w:spacing w:line="275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 день</w:t>
      </w:r>
    </w:p>
    <w:p w:rsidR="00AE3C6A" w:rsidRDefault="00AE3C6A" w:rsidP="00AE3C6A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5.00 -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отправление из Минска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от КЗ «Минск», ст.м.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Первомайская</w:t>
      </w:r>
      <w:proofErr w:type="gram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Прохождение границы с Польшей.</w:t>
      </w:r>
      <w:r>
        <w:rPr>
          <w:rFonts w:ascii="Arial" w:hAnsi="Arial" w:cs="Arial"/>
          <w:color w:val="000000"/>
          <w:sz w:val="18"/>
          <w:szCs w:val="18"/>
        </w:rPr>
        <w:br/>
        <w:t>Транзит по территории Польши.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Ночлег в транзитной гостинице</w:t>
      </w:r>
      <w:r>
        <w:rPr>
          <w:rFonts w:ascii="Arial" w:hAnsi="Arial" w:cs="Arial"/>
          <w:color w:val="000000"/>
          <w:sz w:val="18"/>
          <w:szCs w:val="18"/>
        </w:rPr>
        <w:t> на территории Польши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3370"/>
          <w:sz w:val="18"/>
          <w:szCs w:val="18"/>
        </w:rPr>
        <w:t>(ВКЛЮЧЕНО)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AE3C6A" w:rsidRDefault="00AE3C6A" w:rsidP="00AE3C6A">
      <w:pPr>
        <w:spacing w:line="275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2 день</w:t>
      </w:r>
    </w:p>
    <w:p w:rsidR="00AE3C6A" w:rsidRDefault="00AE3C6A" w:rsidP="00AE3C6A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Завтрак</w:t>
      </w:r>
      <w:r>
        <w:rPr>
          <w:rFonts w:ascii="Arial" w:hAnsi="Arial" w:cs="Arial"/>
          <w:color w:val="000000"/>
          <w:sz w:val="18"/>
          <w:szCs w:val="18"/>
        </w:rPr>
        <w:t>. Выселение из гостиницы.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12.00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Прибытие в ПРАГУ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Обзорная экскурсия по Старому и Новому городу </w:t>
      </w:r>
      <w:r>
        <w:rPr>
          <w:rFonts w:ascii="Arial" w:hAnsi="Arial" w:cs="Arial"/>
          <w:b/>
          <w:bCs/>
          <w:color w:val="003370"/>
          <w:sz w:val="18"/>
          <w:szCs w:val="18"/>
        </w:rPr>
        <w:t>(ВКЛЮЧЕНО)</w:t>
      </w:r>
      <w:r>
        <w:rPr>
          <w:rFonts w:ascii="Arial" w:hAnsi="Arial" w:cs="Arial"/>
          <w:b/>
          <w:bCs/>
          <w:color w:val="000000"/>
          <w:sz w:val="18"/>
          <w:szCs w:val="18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14.00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Размещение в гостинице</w:t>
      </w:r>
      <w:r>
        <w:rPr>
          <w:rFonts w:ascii="Arial" w:hAnsi="Arial" w:cs="Arial"/>
          <w:color w:val="000000"/>
          <w:sz w:val="18"/>
          <w:szCs w:val="18"/>
        </w:rPr>
        <w:t> 3-4*. Отправление в город на общественном транспорте.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Свободное время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ЛИБО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18.30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Дополнительные экскурсии на Ваш вкус: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 -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Прогулка на </w:t>
      </w:r>
      <w:proofErr w:type="gramStart"/>
      <w:r>
        <w:rPr>
          <w:rFonts w:ascii="Arial" w:hAnsi="Arial" w:cs="Arial"/>
          <w:b/>
          <w:bCs/>
          <w:color w:val="0000FF"/>
          <w:sz w:val="18"/>
          <w:szCs w:val="18"/>
        </w:rPr>
        <w:t>теплоходе</w:t>
      </w:r>
      <w:proofErr w:type="gramEnd"/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 по реке Влтава с ужином (</w:t>
      </w:r>
      <w:r>
        <w:rPr>
          <w:rFonts w:ascii="Arial" w:hAnsi="Arial" w:cs="Arial"/>
          <w:color w:val="000000"/>
          <w:sz w:val="18"/>
          <w:szCs w:val="18"/>
        </w:rPr>
        <w:t>разнообразный шведский стол) (доп.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FF0000"/>
          <w:sz w:val="18"/>
          <w:szCs w:val="18"/>
        </w:rPr>
        <w:t>25 €</w:t>
      </w:r>
      <w:r>
        <w:rPr>
          <w:rFonts w:ascii="Arial" w:hAnsi="Arial" w:cs="Arial"/>
          <w:color w:val="000000"/>
          <w:sz w:val="18"/>
          <w:szCs w:val="18"/>
        </w:rPr>
        <w:t>).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-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FF"/>
          <w:sz w:val="18"/>
          <w:szCs w:val="18"/>
        </w:rPr>
        <w:t>«Пивная» прогулка</w:t>
      </w:r>
      <w:r>
        <w:rPr>
          <w:rStyle w:val="apple-converted-space"/>
          <w:rFonts w:ascii="Arial" w:eastAsiaTheme="majorEastAsia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 посещением старинной пивоварни и ужином (доп.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FF0000"/>
          <w:sz w:val="18"/>
          <w:szCs w:val="18"/>
        </w:rPr>
        <w:t>25 €</w:t>
      </w:r>
      <w:r>
        <w:rPr>
          <w:rFonts w:ascii="Arial" w:hAnsi="Arial" w:cs="Arial"/>
          <w:color w:val="000000"/>
          <w:sz w:val="18"/>
          <w:szCs w:val="18"/>
        </w:rPr>
        <w:t>).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Свободное время.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Ночлег в гостинице </w:t>
      </w:r>
      <w:r>
        <w:rPr>
          <w:rFonts w:ascii="Arial" w:hAnsi="Arial" w:cs="Arial"/>
          <w:b/>
          <w:bCs/>
          <w:color w:val="003370"/>
          <w:sz w:val="18"/>
          <w:szCs w:val="18"/>
        </w:rPr>
        <w:t>(ВКЛЮЧЕНО)</w:t>
      </w:r>
      <w:r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AE3C6A" w:rsidRDefault="00AE3C6A" w:rsidP="00AE3C6A">
      <w:pPr>
        <w:spacing w:line="275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 день</w:t>
      </w:r>
    </w:p>
    <w:p w:rsidR="00AE3C6A" w:rsidRDefault="00AE3C6A" w:rsidP="00AE3C6A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Завтрак </w:t>
      </w:r>
      <w:r>
        <w:rPr>
          <w:rFonts w:ascii="Arial" w:hAnsi="Arial" w:cs="Arial"/>
          <w:b/>
          <w:bCs/>
          <w:color w:val="003370"/>
          <w:sz w:val="18"/>
          <w:szCs w:val="18"/>
        </w:rPr>
        <w:t>(ВКЛЮЧЕНО)</w:t>
      </w:r>
      <w:r>
        <w:rPr>
          <w:rFonts w:ascii="Arial" w:hAnsi="Arial" w:cs="Arial"/>
          <w:b/>
          <w:bCs/>
          <w:color w:val="000000"/>
          <w:sz w:val="18"/>
          <w:szCs w:val="18"/>
        </w:rPr>
        <w:t>. </w:t>
      </w:r>
      <w:r>
        <w:rPr>
          <w:rFonts w:ascii="Arial" w:hAnsi="Arial" w:cs="Arial"/>
          <w:color w:val="000000"/>
          <w:sz w:val="18"/>
          <w:szCs w:val="18"/>
        </w:rPr>
        <w:br/>
        <w:t>8.00 П</w:t>
      </w:r>
      <w:r>
        <w:rPr>
          <w:rFonts w:ascii="Arial" w:hAnsi="Arial" w:cs="Arial"/>
          <w:b/>
          <w:bCs/>
          <w:color w:val="000000"/>
          <w:sz w:val="18"/>
          <w:szCs w:val="18"/>
        </w:rPr>
        <w:t>оездка в КАРЛОВЫ ВАРЫ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(доп.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FF0000"/>
          <w:sz w:val="18"/>
          <w:szCs w:val="18"/>
        </w:rPr>
        <w:t>20 €</w:t>
      </w:r>
      <w:r>
        <w:rPr>
          <w:rFonts w:ascii="Arial" w:hAnsi="Arial" w:cs="Arial"/>
          <w:color w:val="000000"/>
          <w:sz w:val="18"/>
          <w:szCs w:val="18"/>
        </w:rPr>
        <w:t>) и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Пивзавод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Крушовице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»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(доп.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FF0000"/>
          <w:sz w:val="18"/>
          <w:szCs w:val="18"/>
        </w:rPr>
        <w:t>15 €</w:t>
      </w:r>
      <w:r>
        <w:rPr>
          <w:rFonts w:ascii="Arial" w:hAnsi="Arial" w:cs="Arial"/>
          <w:color w:val="000000"/>
          <w:sz w:val="18"/>
          <w:szCs w:val="18"/>
        </w:rPr>
        <w:t>), где возможна неограниченная дегустация пива в банкетном зале завода, приобретение продукции и сувениров завода.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Возвращение в Прагу.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20:00 Дополнительные экскурсии по выбору:</w:t>
      </w:r>
      <w:r>
        <w:rPr>
          <w:rFonts w:ascii="Arial" w:hAnsi="Arial" w:cs="Arial"/>
          <w:color w:val="000000"/>
          <w:sz w:val="18"/>
          <w:szCs w:val="18"/>
        </w:rPr>
        <w:br/>
        <w:t>-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FF"/>
          <w:sz w:val="18"/>
          <w:szCs w:val="18"/>
        </w:rPr>
        <w:t>«Прага с привидениями" - </w:t>
      </w:r>
      <w:r>
        <w:rPr>
          <w:rFonts w:ascii="Arial" w:hAnsi="Arial" w:cs="Arial"/>
          <w:color w:val="000000"/>
          <w:sz w:val="18"/>
          <w:szCs w:val="18"/>
        </w:rPr>
        <w:t>посещение таинственных мест Старого города и экскурсоводо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м-</w:t>
      </w:r>
      <w:proofErr w:type="gramEnd"/>
      <w:r>
        <w:rPr>
          <w:rFonts w:ascii="Arial" w:hAnsi="Arial" w:cs="Arial"/>
          <w:color w:val="000000"/>
          <w:sz w:val="18"/>
          <w:szCs w:val="18"/>
        </w:rPr>
        <w:lastRenderedPageBreak/>
        <w:t>«вампиром» </w:t>
      </w:r>
      <w:r>
        <w:rPr>
          <w:rFonts w:ascii="Arial" w:hAnsi="Arial" w:cs="Arial"/>
          <w:b/>
          <w:bCs/>
          <w:color w:val="003370"/>
          <w:sz w:val="18"/>
          <w:szCs w:val="18"/>
        </w:rPr>
        <w:t>(ВКЛЮЧЕНО)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  <w:t>- </w:t>
      </w:r>
      <w:r>
        <w:rPr>
          <w:rFonts w:ascii="Arial" w:hAnsi="Arial" w:cs="Arial"/>
          <w:b/>
          <w:bCs/>
          <w:color w:val="0000FF"/>
          <w:sz w:val="18"/>
          <w:szCs w:val="18"/>
        </w:rPr>
        <w:t>«Ужин в средневековой корчме»</w:t>
      </w:r>
      <w:r>
        <w:rPr>
          <w:rFonts w:ascii="Arial" w:hAnsi="Arial" w:cs="Arial"/>
          <w:color w:val="000000"/>
          <w:sz w:val="18"/>
          <w:szCs w:val="18"/>
        </w:rPr>
        <w:t> с постановочным шоу викингов, пиратов, восточных танцовщиц (доп.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FF0000"/>
          <w:sz w:val="18"/>
          <w:szCs w:val="18"/>
        </w:rPr>
        <w:t>40 €</w:t>
      </w:r>
      <w:r>
        <w:rPr>
          <w:rFonts w:ascii="Arial" w:hAnsi="Arial" w:cs="Arial"/>
          <w:color w:val="000000"/>
          <w:sz w:val="18"/>
          <w:szCs w:val="18"/>
        </w:rPr>
        <w:t>);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Свободное время.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Ночлег </w:t>
      </w:r>
      <w:r>
        <w:rPr>
          <w:rFonts w:ascii="Arial" w:hAnsi="Arial" w:cs="Arial"/>
          <w:b/>
          <w:bCs/>
          <w:color w:val="003370"/>
          <w:sz w:val="18"/>
          <w:szCs w:val="18"/>
        </w:rPr>
        <w:t>(ВКЛЮЧЕНО)</w:t>
      </w:r>
      <w:r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AE3C6A" w:rsidRDefault="00AE3C6A" w:rsidP="00AE3C6A">
      <w:pPr>
        <w:spacing w:line="275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4 день</w:t>
      </w:r>
    </w:p>
    <w:p w:rsidR="00AE3C6A" w:rsidRDefault="00AE3C6A" w:rsidP="00AE3C6A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Завтрак </w:t>
      </w:r>
      <w:r>
        <w:rPr>
          <w:rFonts w:ascii="Arial" w:hAnsi="Arial" w:cs="Arial"/>
          <w:b/>
          <w:bCs/>
          <w:color w:val="003370"/>
          <w:sz w:val="18"/>
          <w:szCs w:val="18"/>
        </w:rPr>
        <w:t>(ВКЛЮЧЕНО)</w:t>
      </w:r>
      <w:r>
        <w:rPr>
          <w:rFonts w:ascii="Arial" w:hAnsi="Arial" w:cs="Arial"/>
          <w:b/>
          <w:bCs/>
          <w:color w:val="000000"/>
          <w:sz w:val="18"/>
          <w:szCs w:val="18"/>
        </w:rPr>
        <w:t>.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Выселение из гостиницы.</w:t>
      </w:r>
      <w:r>
        <w:rPr>
          <w:rFonts w:ascii="Arial" w:hAnsi="Arial" w:cs="Arial"/>
          <w:color w:val="000000"/>
          <w:sz w:val="18"/>
          <w:szCs w:val="18"/>
        </w:rPr>
        <w:br/>
        <w:t>8.00 Дополнительная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экскурсия в ДРЕЗДЕН </w:t>
      </w:r>
      <w:r>
        <w:rPr>
          <w:rFonts w:ascii="Arial" w:hAnsi="Arial" w:cs="Arial"/>
          <w:b/>
          <w:bCs/>
          <w:color w:val="003370"/>
          <w:sz w:val="18"/>
          <w:szCs w:val="18"/>
        </w:rPr>
        <w:t>(ВКЛЮЧЕНО)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  <w:t>11.00 – 12.30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Обзорная экскурсия по Дрездену.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12.30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Свободное время.</w:t>
      </w:r>
      <w:r>
        <w:rPr>
          <w:rStyle w:val="apple-converted-space"/>
          <w:rFonts w:ascii="Arial" w:eastAsiaTheme="majorEastAsia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Можно посетить Галерею и торговый центр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Alt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Market-Gallerie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».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20.00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Отправление в Минск</w:t>
      </w:r>
      <w:r>
        <w:rPr>
          <w:rFonts w:ascii="Arial" w:hAnsi="Arial" w:cs="Arial"/>
          <w:color w:val="000000"/>
          <w:sz w:val="18"/>
          <w:szCs w:val="18"/>
        </w:rPr>
        <w:t>. Транзит по территории Польши.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Ночной переезд.</w:t>
      </w:r>
    </w:p>
    <w:p w:rsidR="00AE3C6A" w:rsidRDefault="00AE3C6A" w:rsidP="00AE3C6A">
      <w:pPr>
        <w:spacing w:line="275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5 день</w:t>
      </w:r>
    </w:p>
    <w:p w:rsidR="00AE3C6A" w:rsidRDefault="00AE3C6A" w:rsidP="00AE3C6A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Посещение польского магазина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перед границей для совершения покупок.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Прохождение границы.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Прибытие в Минск</w:t>
      </w:r>
      <w:r>
        <w:rPr>
          <w:rStyle w:val="apple-converted-space"/>
          <w:rFonts w:ascii="Arial" w:eastAsiaTheme="majorEastAsia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во второй половине дня (около 16-19 часов).</w:t>
      </w:r>
    </w:p>
    <w:p w:rsidR="00AE3C6A" w:rsidRDefault="00AE3C6A" w:rsidP="00AE3C6A">
      <w:pPr>
        <w:pStyle w:val="2"/>
        <w:shd w:val="clear" w:color="auto" w:fill="FFFFFF"/>
        <w:spacing w:before="0" w:after="376" w:line="376" w:lineRule="atLeast"/>
        <w:jc w:val="center"/>
        <w:rPr>
          <w:rFonts w:ascii="Arial" w:hAnsi="Arial" w:cs="Arial"/>
          <w:b w:val="0"/>
          <w:bCs w:val="0"/>
          <w:color w:val="001648"/>
          <w:sz w:val="38"/>
          <w:szCs w:val="38"/>
        </w:rPr>
      </w:pPr>
      <w:r>
        <w:rPr>
          <w:rFonts w:ascii="Arial" w:hAnsi="Arial" w:cs="Arial"/>
          <w:b w:val="0"/>
          <w:bCs w:val="0"/>
          <w:color w:val="001648"/>
          <w:sz w:val="38"/>
          <w:szCs w:val="38"/>
          <w:shd w:val="clear" w:color="auto" w:fill="FFFFFF"/>
        </w:rPr>
        <w:t>Дополнительная информация</w:t>
      </w:r>
    </w:p>
    <w:p w:rsidR="00AE3C6A" w:rsidRDefault="00AE3C6A" w:rsidP="00AE3C6A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4A80"/>
          <w:sz w:val="18"/>
          <w:szCs w:val="18"/>
        </w:rPr>
        <w:t>В стоимость тура включено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:rsidR="00AE3C6A" w:rsidRDefault="00AE3C6A" w:rsidP="00AE3C6A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проезд на комфортабельном автобусе Минск-Праг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а-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Дрезден-Прага-Минск,</w:t>
      </w:r>
      <w:r>
        <w:rPr>
          <w:rFonts w:ascii="Arial" w:hAnsi="Arial" w:cs="Arial"/>
          <w:color w:val="000000"/>
          <w:sz w:val="18"/>
          <w:szCs w:val="18"/>
        </w:rPr>
        <w:br/>
        <w:t>- 3 ночлега в гостинице 3-4*,</w:t>
      </w:r>
      <w:r>
        <w:rPr>
          <w:rFonts w:ascii="Arial" w:hAnsi="Arial" w:cs="Arial"/>
          <w:color w:val="000000"/>
          <w:sz w:val="18"/>
          <w:szCs w:val="18"/>
        </w:rPr>
        <w:br/>
        <w:t>- 3 завтрака (шведский стол),</w:t>
      </w:r>
      <w:r>
        <w:rPr>
          <w:rFonts w:ascii="Arial" w:hAnsi="Arial" w:cs="Arial"/>
          <w:color w:val="000000"/>
          <w:sz w:val="18"/>
          <w:szCs w:val="18"/>
        </w:rPr>
        <w:br/>
        <w:t>- обзорная экскурсия с русскоговорящим гидом в Праге и Дрездене,</w:t>
      </w:r>
      <w:r>
        <w:rPr>
          <w:rFonts w:ascii="Arial" w:hAnsi="Arial" w:cs="Arial"/>
          <w:color w:val="000000"/>
          <w:sz w:val="18"/>
          <w:szCs w:val="18"/>
        </w:rPr>
        <w:br/>
        <w:t>- сопровождающий по маршруту,</w:t>
      </w:r>
      <w:r>
        <w:rPr>
          <w:rFonts w:ascii="Arial" w:hAnsi="Arial" w:cs="Arial"/>
          <w:color w:val="000000"/>
          <w:sz w:val="18"/>
          <w:szCs w:val="18"/>
        </w:rPr>
        <w:br/>
        <w:t>- дополнительные материалы (каталог объектов, актуальных для посещения),</w:t>
      </w:r>
      <w:r>
        <w:rPr>
          <w:rFonts w:ascii="Arial" w:hAnsi="Arial" w:cs="Arial"/>
          <w:color w:val="000000"/>
          <w:sz w:val="18"/>
          <w:szCs w:val="18"/>
        </w:rPr>
        <w:br/>
        <w:t>- возможность оформления подарочного сертификата.</w:t>
      </w:r>
    </w:p>
    <w:p w:rsidR="00AE3C6A" w:rsidRDefault="00AE3C6A" w:rsidP="00AE3C6A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4A80"/>
          <w:sz w:val="18"/>
          <w:szCs w:val="18"/>
        </w:rPr>
        <w:t>Дополнительно оплачивается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:rsidR="00AE3C6A" w:rsidRDefault="00AE3C6A" w:rsidP="00AE3C6A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- 4 USD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мед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.с</w:t>
      </w:r>
      <w:proofErr w:type="gramEnd"/>
      <w:r>
        <w:rPr>
          <w:rFonts w:ascii="Arial" w:hAnsi="Arial" w:cs="Arial"/>
          <w:color w:val="000000"/>
          <w:sz w:val="18"/>
          <w:szCs w:val="18"/>
        </w:rPr>
        <w:t>траховка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  <w:t>- 60 EUR - консульский сбор (для детей до 12 лет - бесплатно) для получения визы,</w:t>
      </w:r>
      <w:r>
        <w:rPr>
          <w:rFonts w:ascii="Arial" w:hAnsi="Arial" w:cs="Arial"/>
          <w:color w:val="000000"/>
          <w:sz w:val="18"/>
          <w:szCs w:val="18"/>
        </w:rPr>
        <w:br/>
        <w:t>- наушники (1 евро),</w:t>
      </w:r>
      <w:r>
        <w:rPr>
          <w:rFonts w:ascii="Arial" w:hAnsi="Arial" w:cs="Arial"/>
          <w:color w:val="000000"/>
          <w:sz w:val="18"/>
          <w:szCs w:val="18"/>
        </w:rPr>
        <w:br/>
        <w:t>- проезд на общественном транспорте (1,5 евро получасовой проезд),</w:t>
      </w:r>
      <w:r>
        <w:rPr>
          <w:rFonts w:ascii="Arial" w:hAnsi="Arial" w:cs="Arial"/>
          <w:color w:val="000000"/>
          <w:sz w:val="18"/>
          <w:szCs w:val="18"/>
        </w:rPr>
        <w:br/>
        <w:t>- входные билеты в музеи Дрездена: 10 евро, льготный -7,50 евро. Данный билет действителен в Картинной галерее Старых мастеров, включая временные экспозиции, Собрании фарфора и Физико-математическом салоне. Исторические Зеленые Своды - 12 евро; Галерея Новых мастеров - 10 евро, льготный - 7,50 евро.</w:t>
      </w:r>
    </w:p>
    <w:p w:rsidR="00AE3C6A" w:rsidRDefault="00AE3C6A" w:rsidP="00AE3C6A">
      <w:pPr>
        <w:shd w:val="clear" w:color="auto" w:fill="FFFFFF"/>
        <w:rPr>
          <w:rStyle w:val="availability-"/>
          <w:rFonts w:ascii="Arial" w:hAnsi="Arial" w:cs="Arial"/>
          <w:color w:val="333333"/>
          <w:sz w:val="18"/>
          <w:szCs w:val="18"/>
          <w:shd w:val="clear" w:color="auto" w:fill="E4F0F4"/>
        </w:rPr>
      </w:pPr>
    </w:p>
    <w:p w:rsidR="00AE3C6A" w:rsidRDefault="00AE3C6A" w:rsidP="00AE3C6A">
      <w:pPr>
        <w:shd w:val="clear" w:color="auto" w:fill="FFFFFF"/>
        <w:rPr>
          <w:rStyle w:val="availability-"/>
          <w:rFonts w:ascii="Arial" w:hAnsi="Arial" w:cs="Arial"/>
          <w:color w:val="333333"/>
          <w:sz w:val="18"/>
          <w:szCs w:val="18"/>
          <w:shd w:val="clear" w:color="auto" w:fill="E4F0F4"/>
        </w:rPr>
      </w:pPr>
    </w:p>
    <w:p w:rsidR="00AE3C6A" w:rsidRDefault="00AE3C6A" w:rsidP="00AE3C6A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8222E5" w:rsidRDefault="008222E5"/>
    <w:sectPr w:rsidR="008222E5" w:rsidSect="0082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3C6A"/>
    <w:rsid w:val="008222E5"/>
    <w:rsid w:val="0098761E"/>
    <w:rsid w:val="00A64166"/>
    <w:rsid w:val="00AE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E5"/>
  </w:style>
  <w:style w:type="paragraph" w:styleId="1">
    <w:name w:val="heading 1"/>
    <w:basedOn w:val="a"/>
    <w:link w:val="10"/>
    <w:uiPriority w:val="9"/>
    <w:qFormat/>
    <w:rsid w:val="00AE3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3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3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AE3C6A"/>
  </w:style>
  <w:style w:type="character" w:customStyle="1" w:styleId="price">
    <w:name w:val="price"/>
    <w:basedOn w:val="a0"/>
    <w:rsid w:val="00AE3C6A"/>
  </w:style>
  <w:style w:type="character" w:customStyle="1" w:styleId="fee">
    <w:name w:val="fee"/>
    <w:basedOn w:val="a0"/>
    <w:rsid w:val="00AE3C6A"/>
  </w:style>
  <w:style w:type="character" w:customStyle="1" w:styleId="route">
    <w:name w:val="route"/>
    <w:basedOn w:val="a0"/>
    <w:rsid w:val="00AE3C6A"/>
  </w:style>
  <w:style w:type="character" w:customStyle="1" w:styleId="mounth">
    <w:name w:val="mounth"/>
    <w:basedOn w:val="a0"/>
    <w:rsid w:val="00AE3C6A"/>
  </w:style>
  <w:style w:type="character" w:customStyle="1" w:styleId="availability-many">
    <w:name w:val="availability-many"/>
    <w:basedOn w:val="a0"/>
    <w:rsid w:val="00AE3C6A"/>
  </w:style>
  <w:style w:type="character" w:customStyle="1" w:styleId="availability-">
    <w:name w:val="availability-"/>
    <w:basedOn w:val="a0"/>
    <w:rsid w:val="00AE3C6A"/>
  </w:style>
  <w:style w:type="paragraph" w:styleId="a3">
    <w:name w:val="Normal (Web)"/>
    <w:basedOn w:val="a"/>
    <w:uiPriority w:val="99"/>
    <w:semiHidden/>
    <w:unhideWhenUsed/>
    <w:rsid w:val="00AE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E6E6E6"/>
                <w:right w:val="none" w:sz="0" w:space="0" w:color="auto"/>
              </w:divBdr>
              <w:divsChild>
                <w:div w:id="21412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6166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E6E6E6"/>
                <w:right w:val="none" w:sz="0" w:space="0" w:color="auto"/>
              </w:divBdr>
              <w:divsChild>
                <w:div w:id="16694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2591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5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E6E6E6"/>
                <w:right w:val="none" w:sz="0" w:space="0" w:color="auto"/>
              </w:divBdr>
              <w:divsChild>
                <w:div w:id="12691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6259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5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9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E6E6E6"/>
                <w:right w:val="none" w:sz="0" w:space="0" w:color="auto"/>
              </w:divBdr>
              <w:divsChild>
                <w:div w:id="7120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4128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E6E6E6"/>
                <w:right w:val="none" w:sz="0" w:space="0" w:color="auto"/>
              </w:divBdr>
              <w:divsChild>
                <w:div w:id="5716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82798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2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234">
          <w:marLeft w:val="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876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2920</Characters>
  <Application>Microsoft Office Word</Application>
  <DocSecurity>0</DocSecurity>
  <Lines>24</Lines>
  <Paragraphs>6</Paragraphs>
  <ScaleCrop>false</ScaleCrop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2017-02-15T09:42:00Z</dcterms:created>
  <dcterms:modified xsi:type="dcterms:W3CDTF">2017-02-20T15:02:00Z</dcterms:modified>
</cp:coreProperties>
</file>