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35" w:rsidRDefault="00186335" w:rsidP="003F5B5B">
      <w:pPr>
        <w:spacing w:after="188" w:line="376" w:lineRule="atLeast"/>
        <w:jc w:val="center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  <w:r w:rsidRPr="00186335"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  <w:t>Круиз Рига – Стокгольм – Рига – Вильнюс</w:t>
      </w:r>
    </w:p>
    <w:p w:rsidR="003F5B5B" w:rsidRPr="00186335" w:rsidRDefault="003F5B5B" w:rsidP="003F5B5B">
      <w:pPr>
        <w:spacing w:after="188" w:line="376" w:lineRule="atLeast"/>
        <w:jc w:val="center"/>
        <w:outlineLvl w:val="0"/>
        <w:rPr>
          <w:rFonts w:ascii="Arial" w:eastAsia="Times New Roman" w:hAnsi="Arial" w:cs="Arial"/>
          <w:color w:val="033479"/>
          <w:kern w:val="36"/>
          <w:sz w:val="38"/>
          <w:szCs w:val="38"/>
          <w:lang w:eastAsia="ru-RU"/>
        </w:rPr>
      </w:pPr>
    </w:p>
    <w:p w:rsidR="00D20B60" w:rsidRDefault="00691BCC" w:rsidP="003F5B5B">
      <w:pPr>
        <w:rPr>
          <w:rStyle w:val="fee"/>
          <w:rFonts w:ascii="Arial" w:hAnsi="Arial" w:cs="Arial"/>
          <w:color w:val="001648"/>
          <w:sz w:val="25"/>
          <w:szCs w:val="25"/>
        </w:rPr>
      </w:pPr>
      <w:r>
        <w:rPr>
          <w:rStyle w:val="price"/>
          <w:rFonts w:ascii="Arial" w:hAnsi="Arial" w:cs="Arial"/>
          <w:color w:val="001648"/>
          <w:sz w:val="30"/>
          <w:szCs w:val="30"/>
        </w:rPr>
        <w:t xml:space="preserve">99 € </w:t>
      </w:r>
      <w:r>
        <w:rPr>
          <w:rStyle w:val="fee"/>
          <w:rFonts w:ascii="Arial" w:hAnsi="Arial" w:cs="Arial"/>
          <w:color w:val="001648"/>
          <w:sz w:val="25"/>
          <w:szCs w:val="25"/>
        </w:rPr>
        <w:t xml:space="preserve">+ 45 </w:t>
      </w:r>
      <w:proofErr w:type="spellStart"/>
      <w:r>
        <w:rPr>
          <w:rStyle w:val="fee"/>
          <w:rFonts w:ascii="Arial" w:hAnsi="Arial" w:cs="Arial"/>
          <w:color w:val="001648"/>
          <w:sz w:val="25"/>
          <w:szCs w:val="25"/>
        </w:rPr>
        <w:t>руб</w:t>
      </w:r>
      <w:proofErr w:type="spellEnd"/>
    </w:p>
    <w:p w:rsidR="003F5B5B" w:rsidRDefault="003F5B5B" w:rsidP="003F5B5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 дня / 1 ночной переезд</w:t>
      </w:r>
    </w:p>
    <w:p w:rsidR="003F5B5B" w:rsidRDefault="003F5B5B" w:rsidP="003F5B5B">
      <w:pPr>
        <w:pStyle w:val="2"/>
        <w:shd w:val="clear" w:color="auto" w:fill="FFFFFF"/>
        <w:spacing w:before="0" w:after="163" w:line="326" w:lineRule="atLeast"/>
        <w:rPr>
          <w:rFonts w:ascii="Arial" w:hAnsi="Arial" w:cs="Arial"/>
          <w:b w:val="0"/>
          <w:bCs w:val="0"/>
          <w:color w:val="033479"/>
          <w:sz w:val="33"/>
          <w:szCs w:val="33"/>
        </w:rPr>
      </w:pPr>
      <w:r>
        <w:rPr>
          <w:rFonts w:ascii="Arial" w:hAnsi="Arial" w:cs="Arial"/>
          <w:b w:val="0"/>
          <w:bCs w:val="0"/>
          <w:color w:val="033479"/>
          <w:sz w:val="33"/>
          <w:szCs w:val="33"/>
        </w:rPr>
        <w:t>Маршрут</w:t>
      </w:r>
    </w:p>
    <w:p w:rsidR="003F5B5B" w:rsidRDefault="003F5B5B" w:rsidP="003F5B5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route"/>
          <w:rFonts w:ascii="Arial" w:hAnsi="Arial" w:cs="Arial"/>
          <w:color w:val="000000"/>
          <w:sz w:val="20"/>
          <w:szCs w:val="20"/>
        </w:rPr>
        <w:t>Минск — Рига — Стокгольм — Рига — Вильнюс</w:t>
      </w:r>
    </w:p>
    <w:p w:rsidR="003F5B5B" w:rsidRDefault="003F5B5B" w:rsidP="003F5B5B">
      <w:pPr>
        <w:pStyle w:val="2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7F7F7"/>
        </w:rPr>
        <w:t>Программа тура</w:t>
      </w:r>
    </w:p>
    <w:p w:rsidR="003F5B5B" w:rsidRDefault="003F5B5B" w:rsidP="003F5B5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 день</w:t>
      </w:r>
    </w:p>
    <w:p w:rsidR="003F5B5B" w:rsidRDefault="003F5B5B" w:rsidP="003F5B5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Отправление из Минска в 23:00</w:t>
      </w:r>
      <w:r>
        <w:rPr>
          <w:rFonts w:ascii="Arial" w:hAnsi="Arial" w:cs="Arial"/>
          <w:color w:val="000000"/>
          <w:sz w:val="18"/>
          <w:szCs w:val="18"/>
        </w:rPr>
        <w:t>. Транзит по территории Беларуси. Прохождение ТП. Транзит по территории Литвы, Латвии. Ночной переезд.</w:t>
      </w:r>
    </w:p>
    <w:p w:rsidR="003F5B5B" w:rsidRDefault="003F5B5B" w:rsidP="003F5B5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 день</w:t>
      </w:r>
    </w:p>
    <w:p w:rsidR="003F5B5B" w:rsidRDefault="003F5B5B" w:rsidP="003F5B5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Завтрак (самостоятельно в кафе). Прибытие в Ригу в 09:00.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Шумная, кипящая столичной жизнью и одновременно безмятежная Рига, хоть и соседка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Таллина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но совсем на него не похожа. Щедрая красота, бесконечная элегантность и шарм города завораживает. Особое очарование столице придает старейшая ее часть - Старый город. Здесь историей дышит каждый дом.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09.00 -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Обзорная пешеходная экскурсия по городу (</w:t>
      </w:r>
      <w:r>
        <w:rPr>
          <w:rFonts w:ascii="Arial" w:hAnsi="Arial" w:cs="Arial"/>
          <w:b/>
          <w:bCs/>
          <w:color w:val="0000FF"/>
          <w:sz w:val="18"/>
          <w:szCs w:val="18"/>
        </w:rPr>
        <w:t>ВКЛЮЧЕНО)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Домский собор, Церковь Св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>
        <w:rPr>
          <w:rFonts w:ascii="Arial" w:hAnsi="Arial" w:cs="Arial"/>
          <w:color w:val="000000"/>
          <w:sz w:val="18"/>
          <w:szCs w:val="18"/>
        </w:rPr>
        <w:t>етра, Шведские ворота, Пороховая башня, Дом «Черноголовых», Собор Св. Иакова и др. А после прогулки у Вас будет возможность попробовать знаменитый Рижский бальзам.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для покупки сувениров и посещения кафе.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В 16.00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сбор в Старом Городе для регистрации на паром. Путешествие на круизном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лайнере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это небольшой отпуск. Как только Вы подниметесь на борт, Вы попадете в настоящий городок радости: концертный зал, рестораны, магазины. Развлекательная программа (</w:t>
      </w:r>
      <w:r>
        <w:rPr>
          <w:rFonts w:ascii="Arial" w:hAnsi="Arial" w:cs="Arial"/>
          <w:b/>
          <w:bCs/>
          <w:color w:val="0000FF"/>
          <w:sz w:val="18"/>
          <w:szCs w:val="18"/>
        </w:rPr>
        <w:t>ВКЛЮЧЕНО</w:t>
      </w:r>
      <w:r>
        <w:rPr>
          <w:rFonts w:ascii="Arial" w:hAnsi="Arial" w:cs="Arial"/>
          <w:color w:val="000000"/>
          <w:sz w:val="18"/>
          <w:szCs w:val="18"/>
        </w:rPr>
        <w:t xml:space="preserve">): можно выступить в караоке баре, послушать живую музыку, поучаствовать в лотерее и выиграть призы, танцевать всю ночь напролет в диско – клубе. Для детей оборудована игровая комната. Любители шопинга могут посетить магазин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TAX-free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Шикарный ужин в форме шведского стола, включающий более 70 блюд (</w:t>
      </w:r>
      <w:r>
        <w:rPr>
          <w:rFonts w:ascii="Arial" w:hAnsi="Arial" w:cs="Arial"/>
          <w:b/>
          <w:bCs/>
          <w:color w:val="FF0000"/>
          <w:sz w:val="18"/>
          <w:szCs w:val="18"/>
        </w:rPr>
        <w:t>доп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лата 33 евро/взрослый</w:t>
      </w:r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Ночлег на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пароме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3F5B5B" w:rsidRDefault="003F5B5B" w:rsidP="003F5B5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 день</w:t>
      </w:r>
    </w:p>
    <w:p w:rsidR="003F5B5B" w:rsidRDefault="003F5B5B" w:rsidP="003F5B5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Завтрак на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пароме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FF0000"/>
          <w:sz w:val="18"/>
          <w:szCs w:val="18"/>
        </w:rPr>
        <w:t>(доп. плата 10,50 евро)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Прибытие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СТОКГОЛЬМ в 10:40</w:t>
      </w:r>
      <w:r>
        <w:rPr>
          <w:rFonts w:ascii="Arial" w:hAnsi="Arial" w:cs="Arial"/>
          <w:color w:val="000000"/>
          <w:sz w:val="18"/>
          <w:szCs w:val="18"/>
        </w:rPr>
        <w:t> (вещи можно оставить в каюте). Столица Швеции известна не только своей красотой, но и тем, что является самым большим городом в Скандинавии, расположенным на 14-ти островах архипелага. Знакомство со Стокгольмом начнется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 автобусно-пешеходной экскурсии (</w:t>
      </w:r>
      <w:r>
        <w:rPr>
          <w:rFonts w:ascii="Arial" w:hAnsi="Arial" w:cs="Arial"/>
          <w:b/>
          <w:bCs/>
          <w:color w:val="0000FF"/>
          <w:sz w:val="18"/>
          <w:szCs w:val="18"/>
        </w:rPr>
        <w:t>ВКЛЮЧЕНО</w:t>
      </w:r>
      <w:r>
        <w:rPr>
          <w:rFonts w:ascii="Arial" w:hAnsi="Arial" w:cs="Arial"/>
          <w:b/>
          <w:bCs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во время которой гид познакомит Вас с богатой историей и обилием достопримечательностей: Королевский драмтеатр, памятники Карла ХII и Густава Адольфа II, Дворец культуры (где вручают Нобелевские премии), купеческая и королевская части Старого города, Академия Густава III, Старая площадь, памятник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Бернадоту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Старая церковь, Королевский Дворец, Ратуша, Собор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в. Николая. Во время экскурсии Вы увидите скульптуру «Мальчика, смотрящего на Луну». Нужно погладить его по голове и загадать желание, а мальчик обязательно поможет Вам в исполнении желания.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Вы можете: 1. Прогуляться по торговой улочке, на которой расположено множество сувенирных лавок.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2. Посетить действующий Королевский Дворец и прилегающую к нему Оружейную палату и Сокровищницу (входной билет ≈16 евро/взрослый, 8 евро/ дети до 18 лет).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3. Принять участие в дополнительной экскурсии на остров музеев с посещением музея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Васа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Здесь представлен единственный в мире корабль 17 века, сохранившийся до наших дней (</w:t>
      </w:r>
      <w:r>
        <w:rPr>
          <w:rFonts w:ascii="Arial" w:hAnsi="Arial" w:cs="Arial"/>
          <w:b/>
          <w:bCs/>
          <w:color w:val="FF0000"/>
          <w:sz w:val="18"/>
          <w:szCs w:val="18"/>
        </w:rPr>
        <w:t>доп. плата 20 евро/ взрослый, дети до 17 лет вход бесплатный, но оплачивают 5 евро за экскурсионное обслуживание</w:t>
      </w:r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Сбор в Старом Городе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в 15:30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для регистрации на паром.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Поскольку корабль вмещает в себя несколько ресторанов и развлекательных площадок, на обратном пути можно посетить места, где Вы еще не бывали.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не забудьте прихватить с собой батончик. На палубе Вы можете полюбоваться закатом и покормить чаек, которые едят прямо из рук. После ужина в виде шведского стола (</w:t>
      </w:r>
      <w:r>
        <w:rPr>
          <w:rFonts w:ascii="Arial" w:hAnsi="Arial" w:cs="Arial"/>
          <w:b/>
          <w:bCs/>
          <w:color w:val="FF0000"/>
          <w:sz w:val="18"/>
          <w:szCs w:val="18"/>
        </w:rPr>
        <w:t>доп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лата 33 евро/взрослый</w:t>
      </w:r>
      <w:r>
        <w:rPr>
          <w:rFonts w:ascii="Arial" w:hAnsi="Arial" w:cs="Arial"/>
          <w:color w:val="000000"/>
          <w:sz w:val="18"/>
          <w:szCs w:val="18"/>
        </w:rPr>
        <w:t>) Вас ждет незабываемая развлекательная программа (</w:t>
      </w:r>
      <w:r>
        <w:rPr>
          <w:rFonts w:ascii="Arial" w:hAnsi="Arial" w:cs="Arial"/>
          <w:b/>
          <w:bCs/>
          <w:color w:val="0000FF"/>
          <w:sz w:val="18"/>
          <w:szCs w:val="18"/>
        </w:rPr>
        <w:t>ВКЛЮЧЕНО</w:t>
      </w:r>
      <w:r>
        <w:rPr>
          <w:rFonts w:ascii="Arial" w:hAnsi="Arial" w:cs="Arial"/>
          <w:color w:val="000000"/>
          <w:sz w:val="18"/>
          <w:szCs w:val="18"/>
        </w:rPr>
        <w:t>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Ночлег на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пароме</w:t>
      </w:r>
      <w:proofErr w:type="gramEnd"/>
    </w:p>
    <w:p w:rsidR="003F5B5B" w:rsidRDefault="003F5B5B" w:rsidP="003F5B5B">
      <w:pPr>
        <w:spacing w:line="275" w:lineRule="atLeast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4 день</w:t>
      </w:r>
    </w:p>
    <w:p w:rsidR="003F5B5B" w:rsidRDefault="003F5B5B" w:rsidP="003F5B5B">
      <w:p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Завтрак на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пароме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FF0000"/>
          <w:sz w:val="18"/>
          <w:szCs w:val="18"/>
        </w:rPr>
        <w:t>доп. плата 10,50 евро</w:t>
      </w:r>
      <w:r>
        <w:rPr>
          <w:rFonts w:ascii="Arial" w:hAnsi="Arial" w:cs="Arial"/>
          <w:b/>
          <w:bCs/>
          <w:color w:val="000000"/>
          <w:sz w:val="18"/>
          <w:szCs w:val="18"/>
        </w:rPr>
        <w:t>).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11.00 - Прибытие парома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Ригу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Переезд в Вильнюс.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17:00 - Пешеходная экскурсия по Старому городу (ВКЛЮЧЕНО).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Вы увидите Кафедральный собор, возведенный на легендарном месте, где был основан Вильнюс, ансамбль Вильнюсского университета, жемчужину готической архитектуры – элегантную церковь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000000"/>
          <w:sz w:val="18"/>
          <w:szCs w:val="18"/>
        </w:rPr>
        <w:t>в. Анны, костел Св. Петра и Павла, дворец Президента, Острую Браму с чудотворной иконой Девы Марии.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Свободное время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Вы можете: 1. Посетить торгово-развлекательные центры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Akropolis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«OZAS», «IKE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</w:t>
      </w:r>
      <w:proofErr w:type="gramEnd"/>
      <w:r>
        <w:rPr>
          <w:rFonts w:ascii="Arial" w:hAnsi="Arial" w:cs="Arial"/>
          <w:color w:val="000000"/>
          <w:sz w:val="18"/>
          <w:szCs w:val="18"/>
        </w:rPr>
        <w:t>» </w:t>
      </w:r>
      <w:r>
        <w:rPr>
          <w:rFonts w:ascii="Arial" w:hAnsi="Arial" w:cs="Arial"/>
          <w:color w:val="000000"/>
          <w:sz w:val="18"/>
          <w:szCs w:val="18"/>
        </w:rPr>
        <w:br/>
        <w:t>В 20:00 отправление в Минск. Прибытие в Минск в 24:00- 02:00</w:t>
      </w:r>
    </w:p>
    <w:p w:rsidR="003F5B5B" w:rsidRDefault="003F5B5B" w:rsidP="003F5B5B">
      <w:pPr>
        <w:pStyle w:val="2"/>
        <w:shd w:val="clear" w:color="auto" w:fill="FFFFFF"/>
        <w:spacing w:before="0" w:after="376" w:line="376" w:lineRule="atLeast"/>
        <w:jc w:val="center"/>
        <w:rPr>
          <w:rFonts w:ascii="Arial" w:hAnsi="Arial" w:cs="Arial"/>
          <w:b w:val="0"/>
          <w:bCs w:val="0"/>
          <w:color w:val="001648"/>
          <w:sz w:val="38"/>
          <w:szCs w:val="38"/>
        </w:rPr>
      </w:pPr>
      <w:r>
        <w:rPr>
          <w:rFonts w:ascii="Arial" w:hAnsi="Arial" w:cs="Arial"/>
          <w:b w:val="0"/>
          <w:bCs w:val="0"/>
          <w:color w:val="001648"/>
          <w:sz w:val="38"/>
          <w:szCs w:val="38"/>
          <w:shd w:val="clear" w:color="auto" w:fill="FFFFFF"/>
        </w:rPr>
        <w:t>Дополнительная информация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F3192"/>
          <w:sz w:val="18"/>
          <w:szCs w:val="18"/>
        </w:rPr>
        <w:t>Стоимость тура на человека: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 проживанием в четырехместной каюте: 99 евро + 45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руб</w:t>
      </w:r>
      <w:proofErr w:type="spellEnd"/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 проживанием в трехместной каюте: 109 евро + 45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руб</w:t>
      </w:r>
      <w:proofErr w:type="spellEnd"/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С проживанием в двухместной каюте: 129 евро + 45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руб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  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 стоимость включено: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Проезд автобусом туристического класса;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·         Круиз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пароме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Рига – Стокгольм – Рига;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Размещение в 2,3,4-ех местных каютах класса «В» (душ, туалет);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·         Вечерняя развлекательная программа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пароме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Экскурсионное обслуживание в Стокгольме, Риге, Вильнюсе;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Услуги сопровождающего;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Дополнительные материалы (каталог объектов, актуальных для посещения).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Дополнительно оплачивается: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Медицинская страховка (3$ - для детей до 18 лет, 4$- для взрослых);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Консульский сбор в посольство (60€ -взрослые, дети 6-12 лет – 35 евро);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·         входные билеты в музеи: Музей Васса (20 евр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взрослые, для детей вход бесплатный + услуги экскурсовода – 5€ с человека);</w:t>
      </w:r>
    </w:p>
    <w:p w:rsidR="003F5B5B" w:rsidRDefault="003F5B5B" w:rsidP="003F5B5B">
      <w:pPr>
        <w:pStyle w:val="a4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·         Дополнительное питание: завтрак (первый день в Риге) ≈ 5-7 евро, завтрак на круизном лайнере:  дети 12-17 лет – 6.50 евро, дети 6-11 лет – 4.50 евро, взрослые- 10.50 евро; ужин на круизном лайнере: дети 12-17 лет – 16 евро, дети 6-11 лет – 11 евро, взрослые- 33 евро).</w:t>
      </w:r>
      <w:proofErr w:type="gramEnd"/>
    </w:p>
    <w:p w:rsidR="003F5B5B" w:rsidRDefault="003F5B5B"/>
    <w:sectPr w:rsidR="003F5B5B" w:rsidSect="00D2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335"/>
    <w:rsid w:val="00186335"/>
    <w:rsid w:val="003F5B5B"/>
    <w:rsid w:val="00691BCC"/>
    <w:rsid w:val="007A7F9D"/>
    <w:rsid w:val="00CE0B47"/>
    <w:rsid w:val="00D2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60"/>
  </w:style>
  <w:style w:type="paragraph" w:styleId="1">
    <w:name w:val="heading 1"/>
    <w:basedOn w:val="a"/>
    <w:link w:val="10"/>
    <w:uiPriority w:val="9"/>
    <w:qFormat/>
    <w:rsid w:val="00186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">
    <w:name w:val="price"/>
    <w:basedOn w:val="a0"/>
    <w:rsid w:val="00691BCC"/>
  </w:style>
  <w:style w:type="character" w:customStyle="1" w:styleId="fee">
    <w:name w:val="fee"/>
    <w:basedOn w:val="a0"/>
    <w:rsid w:val="00691BCC"/>
  </w:style>
  <w:style w:type="character" w:customStyle="1" w:styleId="20">
    <w:name w:val="Заголовок 2 Знак"/>
    <w:basedOn w:val="a0"/>
    <w:link w:val="2"/>
    <w:uiPriority w:val="9"/>
    <w:semiHidden/>
    <w:rsid w:val="003F5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F5B5B"/>
    <w:rPr>
      <w:color w:val="0000FF"/>
      <w:u w:val="single"/>
    </w:rPr>
  </w:style>
  <w:style w:type="character" w:customStyle="1" w:styleId="route">
    <w:name w:val="route"/>
    <w:basedOn w:val="a0"/>
    <w:rsid w:val="003F5B5B"/>
  </w:style>
  <w:style w:type="character" w:customStyle="1" w:styleId="mounth">
    <w:name w:val="mounth"/>
    <w:basedOn w:val="a0"/>
    <w:rsid w:val="003F5B5B"/>
  </w:style>
  <w:style w:type="character" w:customStyle="1" w:styleId="availability-few">
    <w:name w:val="availability-few"/>
    <w:basedOn w:val="a0"/>
    <w:rsid w:val="003F5B5B"/>
  </w:style>
  <w:style w:type="character" w:customStyle="1" w:styleId="apple-converted-space">
    <w:name w:val="apple-converted-space"/>
    <w:basedOn w:val="a0"/>
    <w:rsid w:val="003F5B5B"/>
  </w:style>
  <w:style w:type="paragraph" w:styleId="a4">
    <w:name w:val="Normal (Web)"/>
    <w:basedOn w:val="a"/>
    <w:uiPriority w:val="99"/>
    <w:semiHidden/>
    <w:unhideWhenUsed/>
    <w:rsid w:val="003F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804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831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619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569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737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176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14349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6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9" w:color="E6E6E6"/>
                <w:right w:val="none" w:sz="0" w:space="0" w:color="auto"/>
              </w:divBdr>
              <w:divsChild>
                <w:div w:id="9629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414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2017-02-15T11:19:00Z</dcterms:created>
  <dcterms:modified xsi:type="dcterms:W3CDTF">2017-02-20T15:00:00Z</dcterms:modified>
</cp:coreProperties>
</file>