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03" w:rsidRDefault="00BC0D03" w:rsidP="00BC0D03">
      <w:pPr>
        <w:jc w:val="center"/>
      </w:pPr>
      <w:r>
        <w:t>ДОГОВОР</w:t>
      </w:r>
    </w:p>
    <w:p w:rsidR="00BC0D03" w:rsidRDefault="00BC0D03" w:rsidP="00BC0D03">
      <w:pPr>
        <w:jc w:val="center"/>
      </w:pPr>
      <w:r>
        <w:t>СЕРВИСНОГО ОБСЛУЖИВАНИЯ И РЕМОНТА ОБОРУДОВАНИЯ №  __</w:t>
      </w:r>
    </w:p>
    <w:p w:rsidR="00BC0D03" w:rsidRDefault="00BC0D03" w:rsidP="00BC0D03">
      <w:pPr>
        <w:tabs>
          <w:tab w:val="left" w:pos="7230"/>
        </w:tabs>
      </w:pPr>
      <w:r>
        <w:t>«__» _______ 201_ г.</w:t>
      </w:r>
      <w:r>
        <w:tab/>
      </w:r>
      <w:r>
        <w:tab/>
        <w:t>г. Фаниполь</w:t>
      </w:r>
    </w:p>
    <w:p w:rsidR="00BC0D03" w:rsidRDefault="00BC0D03" w:rsidP="00BC0D03"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 xml:space="preserve">        ООО "Мир воды", РБ, именуемое в дальнейшем "Исполнитель", в лице директора Янушкевича Д.И., действующего на основании Устава, с одной стороны,  и _____________________________________________, действующего на основании   ______________________________, с другой стороны, в дальнейшем совместно именуемые "Стороны"  заключили настоящий договор о нижеследующем: </w:t>
      </w: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>1. ПРЕДМЕТ ДОГОВОРА</w:t>
      </w: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>1.1. Заказчик, имея в собственности аппарат (кулер) для нагрева и охлаждения питьевой воды из 19 литровой бутыли, именуемый в дальнейшем ""Оборудование"", поручает Исполнителю проведение диагностики и/или ремонта Оборудования.</w:t>
      </w:r>
    </w:p>
    <w:p w:rsidR="00BC0D03" w:rsidRDefault="00BC0D03" w:rsidP="00BC0D03">
      <w:pPr>
        <w:ind w:left="-993" w:right="-284"/>
        <w:jc w:val="both"/>
      </w:pPr>
      <w:r>
        <w:t>1.2. Исполнитель берет на себя обязательства по сервисному обслуживанию и/или ремонту Оборудования, поступившего от Заказчика.</w:t>
      </w:r>
    </w:p>
    <w:p w:rsidR="00BC0D03" w:rsidRDefault="00BC0D03" w:rsidP="00BC0D03">
      <w:pPr>
        <w:ind w:left="-993" w:right="-284"/>
        <w:jc w:val="both"/>
      </w:pPr>
      <w:r>
        <w:t xml:space="preserve"> 2. ПРАВА И ОБЯЗАННОСТИ СТОРОН</w:t>
      </w:r>
      <w:r>
        <w:tab/>
      </w:r>
      <w:r>
        <w:tab/>
      </w:r>
    </w:p>
    <w:p w:rsidR="00BC0D03" w:rsidRDefault="003E32D1" w:rsidP="00BC0D03">
      <w:pPr>
        <w:ind w:left="-993" w:right="-284"/>
        <w:jc w:val="both"/>
      </w:pPr>
      <w:r>
        <w:t>2</w:t>
      </w:r>
      <w:r w:rsidR="00BC0D03">
        <w:t>.1. Исполнитель обязан:</w:t>
      </w:r>
    </w:p>
    <w:p w:rsidR="00BC0D03" w:rsidRDefault="00BC0D03" w:rsidP="00BC0D03">
      <w:pPr>
        <w:ind w:left="-993" w:right="-284"/>
        <w:jc w:val="both"/>
      </w:pPr>
      <w:r>
        <w:t xml:space="preserve">2.1.1. Принять заявку на сервисное обслуживание. </w:t>
      </w:r>
    </w:p>
    <w:p w:rsidR="00BC0D03" w:rsidRDefault="00BC0D03" w:rsidP="00BC0D03">
      <w:pPr>
        <w:ind w:left="-993" w:right="-284"/>
        <w:jc w:val="both"/>
      </w:pPr>
      <w:r>
        <w:t xml:space="preserve">2.1.2. Принять Оборудование в оговоренные сроки на санитарную обработку и/или диагностику и ремонт. Оборудование может быть доставлено в Сервисный центр Исполнителя и обратно как транспортом Заказчика, так и </w:t>
      </w:r>
      <w:proofErr w:type="gramStart"/>
      <w:r>
        <w:t>транспортом  Исполнителя</w:t>
      </w:r>
      <w:proofErr w:type="gramEnd"/>
      <w:r>
        <w:t xml:space="preserve"> .</w:t>
      </w:r>
    </w:p>
    <w:p w:rsidR="00BC0D03" w:rsidRDefault="00BC0D03" w:rsidP="00BC0D03">
      <w:pPr>
        <w:ind w:left="-993" w:right="-284"/>
        <w:jc w:val="both"/>
      </w:pPr>
      <w:r>
        <w:t>2.1.3. Выполнить следующие работы:</w:t>
      </w:r>
    </w:p>
    <w:p w:rsidR="00BC0D03" w:rsidRDefault="00BC0D03" w:rsidP="00BC0D03">
      <w:pPr>
        <w:ind w:left="-993" w:right="-284"/>
        <w:jc w:val="both"/>
      </w:pPr>
      <w:r>
        <w:t>- техническую диагностику Оборудования на работоспособность узлов, агрегатов, датчиков контроля температуры подаваемой воды, подтеков и наличия посторонних предметов;</w:t>
      </w:r>
    </w:p>
    <w:p w:rsidR="00BC0D03" w:rsidRDefault="00BC0D03" w:rsidP="00BC0D03">
      <w:pPr>
        <w:ind w:left="-993" w:right="-284"/>
        <w:jc w:val="both"/>
      </w:pPr>
      <w:r>
        <w:t>- ремонт Оборудования;</w:t>
      </w:r>
    </w:p>
    <w:p w:rsidR="00BC0D03" w:rsidRDefault="00BC0D03" w:rsidP="00BC0D03">
      <w:pPr>
        <w:ind w:left="-993" w:right="-284"/>
        <w:jc w:val="both"/>
      </w:pPr>
      <w:r>
        <w:t>- санитарную обработку Оборудования;</w:t>
      </w:r>
    </w:p>
    <w:p w:rsidR="00BC0D03" w:rsidRDefault="00BC0D03" w:rsidP="00BC0D03">
      <w:pPr>
        <w:ind w:left="-993" w:right="-284"/>
        <w:jc w:val="both"/>
      </w:pPr>
      <w:r>
        <w:t>- другие заявленные работы.</w:t>
      </w:r>
    </w:p>
    <w:p w:rsidR="00BC0D03" w:rsidRDefault="00BC0D03" w:rsidP="00BC0D03">
      <w:pPr>
        <w:ind w:left="-993" w:right="-284"/>
        <w:jc w:val="both"/>
      </w:pPr>
      <w:r>
        <w:t>2.1.4.  Ремонт Оборудования выполняется в случаях, когда при технической диагностике обнаружилась неисправность, влияющая или могущая в дальнейшем повлиять на безопасную работу Оборудования.</w:t>
      </w:r>
    </w:p>
    <w:p w:rsidR="00BC0D03" w:rsidRDefault="00BC0D03" w:rsidP="00BC0D03">
      <w:pPr>
        <w:ind w:left="-993" w:right="-284"/>
        <w:jc w:val="both"/>
      </w:pPr>
      <w:r>
        <w:t>РЕМОНТ КУЛЕРА ПРОИЗВОДИТСЯ ПОСЛЕ СОГЛАСОВАНИЯ В УСТНОЙ ФОРМЕ С ЗАКАЗЧИКОМ. Срок выполнения работ - в течение месяца.</w:t>
      </w:r>
    </w:p>
    <w:p w:rsidR="00BC0D03" w:rsidRDefault="00BC0D03" w:rsidP="00BC0D03">
      <w:pPr>
        <w:ind w:left="-993" w:right="-284"/>
        <w:jc w:val="both"/>
      </w:pPr>
      <w:r>
        <w:t>2.1.5. Оказывать консультативную помощь в целях наиболее эффективного использования Оборудования.</w:t>
      </w:r>
    </w:p>
    <w:p w:rsidR="00BC0D03" w:rsidRDefault="00BC0D03" w:rsidP="00BC0D03">
      <w:pPr>
        <w:ind w:left="-993" w:right="-284"/>
        <w:jc w:val="both"/>
      </w:pPr>
      <w:r>
        <w:t xml:space="preserve">2.1.6. Оказывать услугу по диагностике и/или ремонту Оборудования в Сервисном центре по адресу: Минская обл., г. </w:t>
      </w:r>
      <w:proofErr w:type="gramStart"/>
      <w:r>
        <w:t>Дзержинск,  ул.</w:t>
      </w:r>
      <w:proofErr w:type="gramEnd"/>
      <w:r>
        <w:t xml:space="preserve"> Строителей, 3 тел. (8-017) 555-31-31</w:t>
      </w:r>
    </w:p>
    <w:p w:rsidR="00BC0D03" w:rsidRDefault="00BC0D03" w:rsidP="00BC0D03">
      <w:pPr>
        <w:ind w:left="-993" w:right="-284"/>
        <w:jc w:val="both"/>
      </w:pPr>
      <w:r>
        <w:lastRenderedPageBreak/>
        <w:t>2.1.7. Своевременно предоставлять отчеты о проделанной работе и необходимые документы.</w:t>
      </w:r>
    </w:p>
    <w:p w:rsidR="00BC0D03" w:rsidRDefault="00BC0D03" w:rsidP="00BC0D03">
      <w:pPr>
        <w:ind w:left="-993" w:right="-284"/>
        <w:jc w:val="both"/>
      </w:pPr>
      <w:r>
        <w:t>2.2. Заказчик обязан:</w:t>
      </w:r>
    </w:p>
    <w:p w:rsidR="00BC0D03" w:rsidRDefault="00BC0D03" w:rsidP="00BC0D03">
      <w:pPr>
        <w:ind w:left="-993" w:right="-284"/>
        <w:jc w:val="both"/>
      </w:pPr>
      <w:r>
        <w:t xml:space="preserve">2.2.1. Использовать Оборудование в соответствии с его прямым назначением и условиями настоящего договора, а также согласно Инструкции по применению, которая прилагается к Оборудованию. </w:t>
      </w:r>
    </w:p>
    <w:p w:rsidR="00BC0D03" w:rsidRDefault="00BC0D03" w:rsidP="00BC0D03">
      <w:pPr>
        <w:ind w:left="-993" w:right="-284"/>
        <w:jc w:val="both"/>
      </w:pPr>
      <w:r>
        <w:t xml:space="preserve">2.2.2. Поддерживать Оборудование в исправном состоянии, производить при необходимости текущий ремонт Оборудования. </w:t>
      </w:r>
    </w:p>
    <w:p w:rsidR="00BC0D03" w:rsidRDefault="00BC0D03" w:rsidP="00BC0D03">
      <w:pPr>
        <w:ind w:left="-993" w:right="-284"/>
        <w:jc w:val="both"/>
      </w:pPr>
      <w:r>
        <w:t>2.2.3. Нести иные расходы по содержанию Оборудования.</w:t>
      </w:r>
    </w:p>
    <w:p w:rsidR="00BC0D03" w:rsidRDefault="00BC0D03" w:rsidP="00BC0D03">
      <w:pPr>
        <w:ind w:left="-993" w:right="-284"/>
        <w:jc w:val="both"/>
      </w:pPr>
      <w:r>
        <w:t>2.2.4. Осуществлять все иные действия, необходимые для исполнения данного договора, предусмотренные законодательством и настоящим договором.</w:t>
      </w:r>
    </w:p>
    <w:p w:rsidR="00BC0D03" w:rsidRDefault="00BC0D03" w:rsidP="00BC0D03">
      <w:pPr>
        <w:ind w:left="-993" w:right="-284"/>
        <w:jc w:val="both"/>
      </w:pPr>
      <w:r>
        <w:t>2.3. Заказчик имеет право:</w:t>
      </w:r>
    </w:p>
    <w:p w:rsidR="00BC0D03" w:rsidRDefault="00BC0D03" w:rsidP="00BC0D03">
      <w:pPr>
        <w:ind w:left="-993" w:right="-284"/>
        <w:jc w:val="both"/>
      </w:pPr>
      <w:r>
        <w:t>-  продлить срок действия договора в соответствии с п.8.1. настоящего договора;</w:t>
      </w:r>
    </w:p>
    <w:p w:rsidR="00BC0D03" w:rsidRDefault="00BC0D03" w:rsidP="00BC0D03">
      <w:pPr>
        <w:ind w:left="-993" w:right="-284"/>
        <w:jc w:val="both"/>
      </w:pPr>
      <w:r>
        <w:t>- обратиться к Исполнителю за консультативной помощью в целях наиболее эффективного использования Оборудования;</w:t>
      </w:r>
    </w:p>
    <w:p w:rsidR="00BC0D03" w:rsidRDefault="00BC0D03" w:rsidP="00BC0D03">
      <w:pPr>
        <w:ind w:left="-993" w:right="-284"/>
        <w:jc w:val="both"/>
      </w:pPr>
      <w:r>
        <w:t>- расторгнуть договор в соответствии с п.5.4. настоящего договора, заранее предупредив Исполнителя.</w:t>
      </w:r>
    </w:p>
    <w:p w:rsidR="00BC0D03" w:rsidRDefault="00BC0D03" w:rsidP="00BC0D03">
      <w:pPr>
        <w:ind w:left="-993" w:right="-284"/>
        <w:jc w:val="both"/>
      </w:pPr>
      <w:r>
        <w:t>2.4. Исполнитель вправе:</w:t>
      </w:r>
    </w:p>
    <w:p w:rsidR="00BC0D03" w:rsidRDefault="00BC0D03" w:rsidP="00BC0D03">
      <w:pPr>
        <w:ind w:left="-993" w:right="-284"/>
        <w:jc w:val="both"/>
      </w:pPr>
      <w:r>
        <w:t>- после проведения диагностики отказать в ремонте и обслуживании Оборудования, если оно непригодно для этого или затраты на ремонт превысят 50% стоимости нового Оборудования.</w:t>
      </w:r>
    </w:p>
    <w:p w:rsidR="003E32D1" w:rsidRDefault="003E32D1" w:rsidP="00BC0D03">
      <w:pPr>
        <w:ind w:left="-993" w:right="-284"/>
        <w:jc w:val="both"/>
      </w:pPr>
      <w:r w:rsidRPr="003E32D1">
        <w:t xml:space="preserve">2.5. Исполнитель обязуется по каждому виду оказанных услуг, оформленных первичным учетным документом в адрес Заказчика, создать и направить электронный счет-фактуру (далее-ЭСЧФ) на портал Министерства </w:t>
      </w:r>
      <w:proofErr w:type="gramStart"/>
      <w:r w:rsidRPr="003E32D1">
        <w:t>по налогом</w:t>
      </w:r>
      <w:proofErr w:type="gramEnd"/>
      <w:r w:rsidRPr="003E32D1">
        <w:t xml:space="preserve"> и сбором Республики Беларусь в порядке, предусмотренных статей 106-1 Налогового кодекса Республики Беларусь, не ранее дня оказания услуги (ремонта). Заказчик обязуется подписывать выставленные в его адрес ЭСЧФ.</w:t>
      </w:r>
    </w:p>
    <w:p w:rsidR="00BC0D03" w:rsidRDefault="00BC0D03" w:rsidP="00BC0D03">
      <w:pPr>
        <w:ind w:left="-993" w:right="-284"/>
        <w:jc w:val="both"/>
      </w:pPr>
      <w:r>
        <w:t>3. ЦЕНА, СУММА ДОГОВОРА И ПОРЯДОК РАСЧЕТОВ</w:t>
      </w: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>3.1.Стоимость услуг по диагностике и/или ремонту Оборудования определяется согласно прейскуранту, действующему на момент предоставления Заказчиком Оборудования для проведения сервисного обслуживания и/или ремонта, и согласовывается в счете-протоколе согласования свободных договорных цен на услуги.</w:t>
      </w:r>
    </w:p>
    <w:p w:rsidR="00BC0D03" w:rsidRDefault="00BC0D03" w:rsidP="00BC0D03">
      <w:pPr>
        <w:ind w:left="-993" w:right="-284"/>
        <w:jc w:val="both"/>
      </w:pPr>
      <w:r>
        <w:t>3.2. Расчеты за оказанные услуги производятся в форме 100% предоплаты путем перечисления денежных средств на расчетный счет Исполнителя согласно счету-протоколу согласования свободных договорных цен на услуги.</w:t>
      </w:r>
    </w:p>
    <w:p w:rsidR="00BC0D03" w:rsidRDefault="00BC0D03" w:rsidP="00BC0D03">
      <w:pPr>
        <w:ind w:left="-993" w:right="-284"/>
        <w:jc w:val="both"/>
      </w:pPr>
      <w:r>
        <w:t>4. КАЧЕСТВО И ГАРАНТИЙНЫЕ ОБЯЗАТЕЛЬСТВА</w:t>
      </w: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 xml:space="preserve">4.1. Гарантийный срок на замененные детали Оборудования составляет 6 (шесть) месяцев.               </w:t>
      </w:r>
    </w:p>
    <w:p w:rsidR="00BC0D03" w:rsidRDefault="00BC0D03" w:rsidP="00BC0D03">
      <w:pPr>
        <w:ind w:left="-993" w:right="-284"/>
        <w:jc w:val="both"/>
      </w:pPr>
      <w:r>
        <w:t xml:space="preserve">4.2. Если в течение срока гарантии отремонтированное Оборудование выйдет из строя, Исполнитель обязан за свой счет осуществить его ремонт в течение 10(десяти) рабочих дней с момента оформления Заказчиком заявки на ремонт.  </w:t>
      </w:r>
    </w:p>
    <w:p w:rsidR="00BC0D03" w:rsidRDefault="00BC0D03" w:rsidP="00BC0D03">
      <w:pPr>
        <w:ind w:left="-993" w:right="-284"/>
        <w:jc w:val="both"/>
      </w:pPr>
      <w:r>
        <w:lastRenderedPageBreak/>
        <w:t xml:space="preserve">4.3. Условия настоящего договора по гарантии на отремонтированное Оборудование не распространяются на повреждения, произошедшие вследствие нарушения Заказчиком требований эксплуатационной документации. </w:t>
      </w:r>
    </w:p>
    <w:p w:rsidR="00BC0D03" w:rsidRDefault="00BC0D03" w:rsidP="00BC0D03">
      <w:pPr>
        <w:ind w:left="-993" w:right="-284"/>
        <w:jc w:val="both"/>
      </w:pPr>
    </w:p>
    <w:p w:rsidR="00BC0D03" w:rsidRDefault="00BC0D03" w:rsidP="00BC0D03">
      <w:pPr>
        <w:ind w:left="-993" w:right="-284"/>
        <w:jc w:val="both"/>
      </w:pP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>5. ОТВЕТСТВЕННОСТЬ  СТОРОН</w:t>
      </w: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>5.1. При ненадлежащем исполнении условий договора стороны несут ответственность в соответствии с законодательством Республики Беларусь.</w:t>
      </w:r>
    </w:p>
    <w:p w:rsidR="00BC0D03" w:rsidRDefault="00BC0D03" w:rsidP="00BC0D03">
      <w:pPr>
        <w:ind w:left="-993" w:right="-284"/>
        <w:jc w:val="both"/>
      </w:pPr>
      <w:r>
        <w:t>5.2. В случае некомплектности или неисправности Оборудования составляется двусторонний акт, который служит основанием для предъявления претензий.</w:t>
      </w:r>
    </w:p>
    <w:p w:rsidR="00BC0D03" w:rsidRDefault="00BC0D03" w:rsidP="00BC0D03">
      <w:pPr>
        <w:ind w:left="-993" w:right="-284"/>
        <w:jc w:val="both"/>
      </w:pPr>
      <w:r>
        <w:t xml:space="preserve">5.3.Исполнитель несет материальную ответственность за сохранность Оборудования в момент нахождения в Сервисном центре.  </w:t>
      </w:r>
    </w:p>
    <w:p w:rsidR="00BC0D03" w:rsidRDefault="00BC0D03" w:rsidP="00BC0D03">
      <w:pPr>
        <w:ind w:left="-993" w:right="-284"/>
        <w:jc w:val="both"/>
      </w:pPr>
      <w:r>
        <w:t>5.4. Исполнитель не несет ответственности за оборудование, которое вышло из строя вследствие неправильной эксплуатации, хранения либо использования питьевой воды несоответствующего качества, что повлекло за собой невозможность использования или полную утрату Оборудования.</w:t>
      </w:r>
    </w:p>
    <w:p w:rsidR="00BC0D03" w:rsidRDefault="00BC0D03" w:rsidP="00BC0D03">
      <w:pPr>
        <w:ind w:left="-993" w:right="-284"/>
        <w:jc w:val="both"/>
      </w:pPr>
      <w:r>
        <w:t xml:space="preserve">5.5.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</w:t>
      </w:r>
      <w:proofErr w:type="spellStart"/>
      <w:r>
        <w:t>обстоятельст</w:t>
      </w:r>
      <w:proofErr w:type="spellEnd"/>
      <w:r>
        <w:t xml:space="preserve"> непреодолимой силы, которые Сторона не могла ни предвидеть, ни предотвратить разумными мерами (землетрясения, наводнения, пожары, забастовки, военные действия и т.п.).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 В противном случае Сторона лишается права ссылаться на форс-мажорные обстоятельства.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Дальнейшая судьба настоящего договора в таких случаях должна быть определена соглашением Сторон. При </w:t>
      </w:r>
      <w:proofErr w:type="spellStart"/>
      <w:r>
        <w:t>недостижении</w:t>
      </w:r>
      <w:proofErr w:type="spellEnd"/>
      <w:r>
        <w:t xml:space="preserve"> согласия Стороны вправе обратиться в Экономический суд Республики Беларусь для решения этого вопроса.</w:t>
      </w:r>
    </w:p>
    <w:p w:rsidR="00BC0D03" w:rsidRDefault="00BC0D03" w:rsidP="00BC0D03">
      <w:pPr>
        <w:ind w:left="-993" w:right="-284"/>
        <w:jc w:val="both"/>
      </w:pPr>
      <w:r>
        <w:tab/>
      </w:r>
    </w:p>
    <w:p w:rsidR="00BC0D03" w:rsidRDefault="00BC0D03" w:rsidP="00BC0D03">
      <w:pPr>
        <w:ind w:left="-993" w:right="-284"/>
        <w:jc w:val="both"/>
      </w:pPr>
      <w:r>
        <w:t>6. ПОРЯДОК РАЗРЕШЕНИЯ СПОРОВ</w:t>
      </w: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 xml:space="preserve">6.1. Все споры и разногласия, которые могут возникнуть по настоящему договору или в связи с его исполнением, изменением, расторжением, разрешаются между Сторонами путем переговоров.  </w:t>
      </w:r>
    </w:p>
    <w:p w:rsidR="00BC0D03" w:rsidRDefault="00BC0D03" w:rsidP="00BC0D03">
      <w:pPr>
        <w:ind w:left="-993" w:right="-284"/>
        <w:jc w:val="both"/>
      </w:pPr>
      <w:r>
        <w:t>6.2. В случае невозможности разрешения разногласий путем переговоров, они подлежат рассмотрению в Экономическом  суде Республики Беларусь в установленном законодательством порядке.</w:t>
      </w:r>
    </w:p>
    <w:p w:rsidR="00BC0D03" w:rsidRDefault="00BC0D03" w:rsidP="00BC0D03">
      <w:pPr>
        <w:ind w:left="-993" w:right="-284"/>
        <w:jc w:val="both"/>
      </w:pPr>
      <w:r>
        <w:tab/>
      </w:r>
    </w:p>
    <w:p w:rsidR="00BC0D03" w:rsidRDefault="00BC0D03" w:rsidP="00BC0D03">
      <w:pPr>
        <w:ind w:left="-993" w:right="-284"/>
        <w:jc w:val="both"/>
      </w:pPr>
      <w:r>
        <w:t>7. ПОРЯДОК ИЗМЕНЕНИЯ И ДОПОЛНЕНИЯ ДОГОВОРА</w:t>
      </w: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C0D03" w:rsidRDefault="00BC0D03" w:rsidP="00BC0D03">
      <w:pPr>
        <w:ind w:left="-993" w:right="-284"/>
        <w:jc w:val="both"/>
      </w:pPr>
      <w:r>
        <w:t>7.2. В случае изменения юридического адреса Сторон и/или банковских реквизитов Стороны обязаны уведомить об этом друг друга не позднее 10 (десяти) рабочих дней с момента наступления изменений.</w:t>
      </w:r>
    </w:p>
    <w:p w:rsidR="00BC0D03" w:rsidRDefault="00BC0D03" w:rsidP="00BC0D03">
      <w:pPr>
        <w:ind w:left="-993" w:right="-284"/>
        <w:jc w:val="both"/>
      </w:pPr>
      <w:r>
        <w:lastRenderedPageBreak/>
        <w:t>7.3. Досрочное расторжение настоящего договора может иметь место по соглашению Сторон либо по основаниям, предусмотренным настоящим договором.</w:t>
      </w:r>
    </w:p>
    <w:p w:rsidR="00BC0D03" w:rsidRDefault="00BC0D03" w:rsidP="00BC0D03">
      <w:pPr>
        <w:ind w:left="-993" w:right="-284"/>
        <w:jc w:val="both"/>
      </w:pPr>
    </w:p>
    <w:p w:rsidR="00BC0D03" w:rsidRDefault="00BC0D03" w:rsidP="00BC0D03">
      <w:pPr>
        <w:ind w:left="-993" w:right="-284"/>
        <w:jc w:val="both"/>
      </w:pP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>8. ЗАКЛЮЧИТЕЛЬНЫЕ ПОЛОЖЕНИЯ</w:t>
      </w: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 xml:space="preserve">8.1. Настоящий договор заключается сроком на 1 год с момента его подписания.  </w:t>
      </w:r>
    </w:p>
    <w:p w:rsidR="00BC0D03" w:rsidRDefault="00BC0D03" w:rsidP="00BC0D03">
      <w:pPr>
        <w:ind w:left="-993" w:right="-284"/>
        <w:jc w:val="both"/>
      </w:pPr>
      <w:r>
        <w:t>Если ни одна из сторон не заявит о своем желании расторгнуть договор не позднее, чем за 30 дней до окончания срока его действия, договор считается продленным еще на один год и т.д.</w:t>
      </w:r>
    </w:p>
    <w:p w:rsidR="00BC0D03" w:rsidRDefault="00BC0D03" w:rsidP="00BC0D03">
      <w:pPr>
        <w:ind w:left="-993" w:right="-284"/>
        <w:jc w:val="both"/>
      </w:pPr>
      <w:r>
        <w:t>8.2.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C0D03" w:rsidRDefault="00BC0D03" w:rsidP="00BC0D03">
      <w:pPr>
        <w:ind w:left="-993" w:right="-284"/>
        <w:jc w:val="both"/>
      </w:pPr>
      <w:r>
        <w:t>8.3. Во всем остальном, что не предусмотрено настоящим договором, Стороны должны руководствоваться действующим законодательством Республики Беларусь.</w:t>
      </w:r>
    </w:p>
    <w:p w:rsidR="00BC0D03" w:rsidRDefault="00BC0D03" w:rsidP="00BC0D03">
      <w:pPr>
        <w:ind w:left="-993" w:right="-284"/>
        <w:jc w:val="both"/>
      </w:pP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>9. ЮРИДИЧЕСКИЕ  АДРЕСА  И  РЕКВИЗИТЫ  СТОРОН</w:t>
      </w: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ab/>
      </w:r>
      <w:r>
        <w:tab/>
      </w:r>
    </w:p>
    <w:tbl>
      <w:tblPr>
        <w:tblStyle w:val="a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0D03" w:rsidTr="00BC0D03">
        <w:tc>
          <w:tcPr>
            <w:tcW w:w="4785" w:type="dxa"/>
          </w:tcPr>
          <w:p w:rsidR="00BC0D03" w:rsidRDefault="00BC0D03" w:rsidP="00BC0D03">
            <w:pPr>
              <w:ind w:right="-284"/>
              <w:jc w:val="both"/>
            </w:pPr>
            <w:r>
              <w:t>ИСПОЛНИТЕЛЬ:</w:t>
            </w:r>
          </w:p>
          <w:p w:rsidR="00BC0D03" w:rsidRDefault="00BC0D03" w:rsidP="00BC0D03">
            <w:pPr>
              <w:ind w:right="-284"/>
              <w:jc w:val="both"/>
            </w:pPr>
          </w:p>
          <w:p w:rsidR="00003182" w:rsidRDefault="00003182" w:rsidP="00003182">
            <w:bookmarkStart w:id="0" w:name="_GoBack"/>
            <w:bookmarkEnd w:id="0"/>
            <w:r>
              <w:t>ООО "Мир воды", РБ</w:t>
            </w:r>
            <w:r>
              <w:tab/>
            </w:r>
            <w:r>
              <w:tab/>
              <w:t xml:space="preserve"> </w:t>
            </w:r>
          </w:p>
          <w:p w:rsidR="00003182" w:rsidRDefault="00003182" w:rsidP="00003182">
            <w:r>
              <w:t xml:space="preserve">222750, Минская обл., Дзержинский район, г. </w:t>
            </w:r>
            <w:proofErr w:type="spellStart"/>
            <w:r>
              <w:t>Фаниполь</w:t>
            </w:r>
            <w:proofErr w:type="spellEnd"/>
            <w:r>
              <w:t>, ул. Заводская, дом 33, комната 4а</w:t>
            </w:r>
            <w:r>
              <w:tab/>
              <w:t xml:space="preserve"> </w:t>
            </w:r>
          </w:p>
          <w:p w:rsidR="00003182" w:rsidRDefault="00003182" w:rsidP="00003182">
            <w:r>
              <w:t xml:space="preserve">р/с BY38PJCB30120151551000000933 </w:t>
            </w:r>
          </w:p>
          <w:p w:rsidR="00003182" w:rsidRDefault="00003182" w:rsidP="00003182">
            <w:r>
              <w:t>Банк "ПРИОРБАНК" ОАО ЦБУ 111</w:t>
            </w:r>
          </w:p>
          <w:p w:rsidR="00003182" w:rsidRDefault="00003182" w:rsidP="00003182">
            <w:r>
              <w:t xml:space="preserve">220123 г. Минск, пр-т </w:t>
            </w:r>
            <w:proofErr w:type="spellStart"/>
            <w:r>
              <w:t>Машерова</w:t>
            </w:r>
            <w:proofErr w:type="spellEnd"/>
            <w:r>
              <w:t>, 40 БИК PJCBBY2X УНП 690027140 ОКПО 291838436000</w:t>
            </w:r>
          </w:p>
          <w:p w:rsidR="00003182" w:rsidRDefault="00003182" w:rsidP="00003182">
            <w:r>
              <w:t>Тел./</w:t>
            </w:r>
            <w:proofErr w:type="gramStart"/>
            <w:r>
              <w:t>факс  8-(</w:t>
            </w:r>
            <w:proofErr w:type="gramEnd"/>
            <w:r>
              <w:t>017) 555-31-31</w:t>
            </w:r>
          </w:p>
          <w:p w:rsidR="00BC0D03" w:rsidRDefault="00BC0D03" w:rsidP="00BC0D03">
            <w:pPr>
              <w:ind w:right="-284"/>
              <w:jc w:val="both"/>
            </w:pPr>
            <w:r w:rsidRPr="00BC0D03">
              <w:tab/>
            </w:r>
            <w:r w:rsidRPr="00BC0D03">
              <w:tab/>
            </w:r>
          </w:p>
        </w:tc>
        <w:tc>
          <w:tcPr>
            <w:tcW w:w="4786" w:type="dxa"/>
          </w:tcPr>
          <w:p w:rsidR="00BC0D03" w:rsidRDefault="00BC0D03" w:rsidP="00BC0D03">
            <w:pPr>
              <w:ind w:right="-284"/>
              <w:jc w:val="both"/>
            </w:pPr>
            <w:r>
              <w:t xml:space="preserve">        ЗАКАЗЧИК:</w:t>
            </w:r>
          </w:p>
        </w:tc>
      </w:tr>
    </w:tbl>
    <w:p w:rsidR="00BC0D03" w:rsidRDefault="00BC0D03" w:rsidP="00BC0D03">
      <w:pPr>
        <w:ind w:left="-993"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0D03" w:rsidRDefault="00BC0D03" w:rsidP="00BC0D03">
      <w:pPr>
        <w:ind w:left="-993" w:right="-284"/>
        <w:jc w:val="both"/>
      </w:pPr>
      <w:r>
        <w:t>________________________________ М.П.</w:t>
      </w:r>
      <w:r>
        <w:tab/>
      </w:r>
      <w:r>
        <w:tab/>
        <w:t>________________________________ М.П.</w:t>
      </w:r>
    </w:p>
    <w:p w:rsidR="00BC0D03" w:rsidRDefault="00BC0D03" w:rsidP="00BC0D03">
      <w:pPr>
        <w:ind w:left="-993" w:right="-284"/>
        <w:jc w:val="both"/>
      </w:pPr>
      <w:r>
        <w:tab/>
      </w:r>
      <w:r>
        <w:tab/>
      </w:r>
    </w:p>
    <w:p w:rsidR="00F22F3E" w:rsidRDefault="00BC0D03" w:rsidP="00BC0D03">
      <w:pPr>
        <w:ind w:left="-993" w:right="-284"/>
        <w:jc w:val="both"/>
      </w:pPr>
      <w:r>
        <w:tab/>
      </w:r>
      <w:r>
        <w:tab/>
      </w:r>
    </w:p>
    <w:sectPr w:rsidR="00F2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03"/>
    <w:rsid w:val="00003182"/>
    <w:rsid w:val="003D1841"/>
    <w:rsid w:val="003E32D1"/>
    <w:rsid w:val="00BC0D03"/>
    <w:rsid w:val="00EB4768"/>
    <w:rsid w:val="00F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3CA9B-D9F1-439F-9783-DBCD5276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Сергей Болтак</cp:lastModifiedBy>
  <cp:revision>5</cp:revision>
  <dcterms:created xsi:type="dcterms:W3CDTF">2016-06-01T11:53:00Z</dcterms:created>
  <dcterms:modified xsi:type="dcterms:W3CDTF">2017-07-25T10:56:00Z</dcterms:modified>
</cp:coreProperties>
</file>