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D7" w:rsidRDefault="00C716D7" w:rsidP="00C716D7">
      <w:pPr>
        <w:pStyle w:val="a5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eastAsia="Calibri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-200025</wp:posOffset>
            </wp:positionV>
            <wp:extent cx="5610225" cy="1924050"/>
            <wp:effectExtent l="19050" t="19050" r="28575" b="19050"/>
            <wp:wrapSquare wrapText="bothSides"/>
            <wp:docPr id="2" name="Рисунок 1" descr="C:\Users\Людмила Николаевна\Desktop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 Николаевна\Desktop\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924050"/>
                    </a:xfrm>
                    <a:prstGeom prst="rect">
                      <a:avLst/>
                    </a:prstGeom>
                    <a:noFill/>
                    <a:ln w="0" cmpd="dbl">
                      <a:gradFill flip="none" rotWithShape="1"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path path="shape">
                          <a:fillToRect l="50000" t="50000" r="50000" b="50000"/>
                        </a:path>
                        <a:tileRect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36"/>
          <w:szCs w:val="36"/>
          <w:u w:val="single"/>
        </w:rPr>
        <w:t xml:space="preserve"> </w:t>
      </w:r>
    </w:p>
    <w:p w:rsidR="00C716D7" w:rsidRDefault="00C716D7" w:rsidP="00520AAF">
      <w:pPr>
        <w:pStyle w:val="a5"/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П</w:t>
      </w:r>
      <w:r w:rsidRPr="001F7156">
        <w:rPr>
          <w:rFonts w:ascii="Comic Sans MS" w:hAnsi="Comic Sans MS"/>
          <w:b/>
          <w:sz w:val="36"/>
          <w:szCs w:val="36"/>
          <w:u w:val="single"/>
        </w:rPr>
        <w:t>РИХОДИТЕ!</w:t>
      </w:r>
    </w:p>
    <w:p w:rsidR="00520AAF" w:rsidRPr="001F7156" w:rsidRDefault="00520AAF" w:rsidP="00520AAF">
      <w:pPr>
        <w:pStyle w:val="a5"/>
        <w:jc w:val="center"/>
        <w:rPr>
          <w:rFonts w:ascii="Comic Sans MS" w:hAnsi="Comic Sans MS"/>
          <w:b/>
          <w:u w:val="single"/>
        </w:rPr>
      </w:pPr>
    </w:p>
    <w:p w:rsidR="00520AAF" w:rsidRDefault="00C716D7" w:rsidP="00C716D7">
      <w:pPr>
        <w:pStyle w:val="a5"/>
        <w:jc w:val="center"/>
        <w:rPr>
          <w:rFonts w:ascii="Comic Sans MS" w:hAnsi="Comic Sans MS"/>
          <w:b/>
          <w:sz w:val="28"/>
          <w:szCs w:val="28"/>
        </w:rPr>
      </w:pPr>
      <w:r w:rsidRPr="00520AAF">
        <w:rPr>
          <w:rFonts w:ascii="Comic Sans MS" w:hAnsi="Comic Sans MS"/>
          <w:b/>
          <w:sz w:val="28"/>
          <w:szCs w:val="28"/>
        </w:rPr>
        <w:t>г.</w:t>
      </w:r>
      <w:r w:rsidR="005E2640">
        <w:rPr>
          <w:rFonts w:ascii="Comic Sans MS" w:hAnsi="Comic Sans MS"/>
          <w:b/>
          <w:sz w:val="28"/>
          <w:szCs w:val="28"/>
        </w:rPr>
        <w:t xml:space="preserve"> </w:t>
      </w:r>
      <w:r w:rsidRPr="00520AAF">
        <w:rPr>
          <w:rFonts w:ascii="Comic Sans MS" w:hAnsi="Comic Sans MS"/>
          <w:b/>
          <w:sz w:val="28"/>
          <w:szCs w:val="28"/>
        </w:rPr>
        <w:t xml:space="preserve">Витебск  пр-т  Победы 7/1 </w:t>
      </w:r>
      <w:r w:rsidR="00520AAF">
        <w:rPr>
          <w:rFonts w:ascii="Comic Sans MS" w:hAnsi="Comic Sans MS"/>
          <w:b/>
          <w:sz w:val="28"/>
          <w:szCs w:val="28"/>
        </w:rPr>
        <w:t xml:space="preserve"> </w:t>
      </w:r>
      <w:r w:rsidRPr="00520AAF">
        <w:rPr>
          <w:rFonts w:ascii="Comic Sans MS" w:hAnsi="Comic Sans MS"/>
          <w:b/>
          <w:sz w:val="28"/>
          <w:szCs w:val="28"/>
        </w:rPr>
        <w:t xml:space="preserve">офис 113 </w:t>
      </w:r>
    </w:p>
    <w:p w:rsidR="00C716D7" w:rsidRPr="00520AAF" w:rsidRDefault="00C716D7" w:rsidP="00520AAF">
      <w:pPr>
        <w:pStyle w:val="a5"/>
        <w:rPr>
          <w:rFonts w:ascii="Comic Sans MS" w:hAnsi="Comic Sans MS"/>
          <w:b/>
          <w:sz w:val="28"/>
          <w:szCs w:val="28"/>
        </w:rPr>
      </w:pPr>
      <w:r w:rsidRPr="00520AAF">
        <w:rPr>
          <w:rFonts w:ascii="Comic Sans MS" w:hAnsi="Comic Sans MS"/>
          <w:b/>
          <w:sz w:val="28"/>
          <w:szCs w:val="28"/>
        </w:rPr>
        <w:t>(здан</w:t>
      </w:r>
      <w:r w:rsidR="00520AAF">
        <w:rPr>
          <w:rFonts w:ascii="Comic Sans MS" w:hAnsi="Comic Sans MS"/>
          <w:b/>
          <w:sz w:val="28"/>
          <w:szCs w:val="28"/>
        </w:rPr>
        <w:t>ие бывшего ресторана «Астория»,</w:t>
      </w:r>
      <w:r w:rsidR="005E2640">
        <w:rPr>
          <w:rFonts w:ascii="Comic Sans MS" w:hAnsi="Comic Sans MS"/>
          <w:b/>
          <w:sz w:val="28"/>
          <w:szCs w:val="28"/>
        </w:rPr>
        <w:t xml:space="preserve"> </w:t>
      </w:r>
      <w:r w:rsidRPr="00520AAF">
        <w:rPr>
          <w:rFonts w:ascii="Comic Sans MS" w:hAnsi="Comic Sans MS"/>
          <w:b/>
          <w:sz w:val="28"/>
          <w:szCs w:val="28"/>
        </w:rPr>
        <w:t xml:space="preserve">напротив </w:t>
      </w:r>
      <w:r w:rsidR="0060734E">
        <w:rPr>
          <w:rFonts w:ascii="Comic Sans MS" w:hAnsi="Comic Sans MS"/>
          <w:b/>
          <w:sz w:val="28"/>
          <w:szCs w:val="28"/>
        </w:rPr>
        <w:t xml:space="preserve">ТЦ </w:t>
      </w:r>
      <w:r w:rsidRPr="00520AAF">
        <w:rPr>
          <w:rFonts w:ascii="Comic Sans MS" w:hAnsi="Comic Sans MS"/>
          <w:b/>
          <w:sz w:val="28"/>
          <w:szCs w:val="28"/>
        </w:rPr>
        <w:t xml:space="preserve"> </w:t>
      </w:r>
      <w:r w:rsidR="0060734E">
        <w:rPr>
          <w:rFonts w:ascii="Comic Sans MS" w:hAnsi="Comic Sans MS"/>
          <w:b/>
          <w:sz w:val="28"/>
          <w:szCs w:val="28"/>
        </w:rPr>
        <w:t>«</w:t>
      </w:r>
      <w:r w:rsidR="00520AAF">
        <w:rPr>
          <w:rFonts w:ascii="Comic Sans MS" w:hAnsi="Comic Sans MS"/>
          <w:b/>
          <w:sz w:val="28"/>
          <w:szCs w:val="28"/>
        </w:rPr>
        <w:t>М</w:t>
      </w:r>
      <w:r w:rsidRPr="00520AAF">
        <w:rPr>
          <w:rFonts w:ascii="Comic Sans MS" w:hAnsi="Comic Sans MS"/>
          <w:b/>
          <w:sz w:val="28"/>
          <w:szCs w:val="28"/>
        </w:rPr>
        <w:t>ега»)</w:t>
      </w:r>
    </w:p>
    <w:p w:rsidR="00520AAF" w:rsidRDefault="00520AAF" w:rsidP="00C716D7">
      <w:pPr>
        <w:pStyle w:val="a5"/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C716D7" w:rsidRPr="001F7156" w:rsidRDefault="00C716D7" w:rsidP="00397EB8">
      <w:pPr>
        <w:pStyle w:val="a5"/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1F7156">
        <w:rPr>
          <w:rFonts w:ascii="Comic Sans MS" w:hAnsi="Comic Sans MS"/>
          <w:b/>
          <w:sz w:val="36"/>
          <w:szCs w:val="36"/>
          <w:u w:val="single"/>
        </w:rPr>
        <w:t>Ждем Вашего звонка!</w:t>
      </w:r>
    </w:p>
    <w:p w:rsidR="00C716D7" w:rsidRPr="00520AAF" w:rsidRDefault="00520AAF" w:rsidP="00397EB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+375 29 711 20 11 </w:t>
      </w:r>
      <w:r w:rsidR="00397EB8">
        <w:rPr>
          <w:b/>
          <w:sz w:val="32"/>
          <w:szCs w:val="32"/>
        </w:rPr>
        <w:t xml:space="preserve"> и </w:t>
      </w:r>
      <w:r>
        <w:rPr>
          <w:b/>
          <w:sz w:val="32"/>
          <w:szCs w:val="32"/>
        </w:rPr>
        <w:t>+</w:t>
      </w:r>
      <w:r w:rsidR="00D7237D">
        <w:rPr>
          <w:b/>
          <w:sz w:val="32"/>
          <w:szCs w:val="32"/>
        </w:rPr>
        <w:t>375 33 617 20 11</w:t>
      </w:r>
    </w:p>
    <w:p w:rsidR="00520AAF" w:rsidRDefault="00520AAF" w:rsidP="00397EB8">
      <w:pPr>
        <w:pStyle w:val="a5"/>
        <w:jc w:val="center"/>
        <w:rPr>
          <w:b/>
          <w:sz w:val="32"/>
          <w:szCs w:val="32"/>
        </w:rPr>
      </w:pPr>
      <w:r w:rsidRPr="00520AAF">
        <w:rPr>
          <w:b/>
          <w:sz w:val="32"/>
          <w:szCs w:val="32"/>
        </w:rPr>
        <w:t>+ 375 212 57 00 17</w:t>
      </w:r>
      <w:r w:rsidR="00397EB8">
        <w:rPr>
          <w:b/>
          <w:sz w:val="32"/>
          <w:szCs w:val="32"/>
        </w:rPr>
        <w:t xml:space="preserve"> и +375 212 60 75 06</w:t>
      </w:r>
    </w:p>
    <w:p w:rsidR="000C4B6C" w:rsidRDefault="00C716D7" w:rsidP="00C716D7">
      <w:pPr>
        <w:pStyle w:val="a5"/>
        <w:rPr>
          <w:b/>
          <w:sz w:val="32"/>
          <w:szCs w:val="32"/>
        </w:rPr>
      </w:pPr>
      <w:r w:rsidRPr="00520AAF">
        <w:rPr>
          <w:b/>
          <w:sz w:val="32"/>
          <w:szCs w:val="32"/>
        </w:rPr>
        <w:t xml:space="preserve">                                                           </w:t>
      </w:r>
    </w:p>
    <w:p w:rsidR="00C716D7" w:rsidRPr="00520AAF" w:rsidRDefault="00C716D7" w:rsidP="00C716D7">
      <w:pPr>
        <w:pStyle w:val="a5"/>
        <w:rPr>
          <w:b/>
          <w:sz w:val="32"/>
          <w:szCs w:val="32"/>
        </w:rPr>
      </w:pPr>
      <w:r w:rsidRPr="00520AAF">
        <w:rPr>
          <w:b/>
          <w:sz w:val="32"/>
          <w:szCs w:val="32"/>
        </w:rPr>
        <w:t xml:space="preserve">                                                    </w:t>
      </w:r>
    </w:p>
    <w:p w:rsidR="00520AAF" w:rsidRDefault="00520AAF" w:rsidP="00C716D7">
      <w:pPr>
        <w:pStyle w:val="a5"/>
        <w:jc w:val="center"/>
        <w:rPr>
          <w:rFonts w:ascii="Comic Sans MS" w:hAnsi="Comic Sans MS"/>
          <w:b/>
          <w:sz w:val="36"/>
          <w:szCs w:val="36"/>
        </w:rPr>
      </w:pPr>
    </w:p>
    <w:p w:rsidR="000C4B6C" w:rsidRDefault="000C4B6C" w:rsidP="00C716D7">
      <w:pPr>
        <w:pStyle w:val="a5"/>
        <w:jc w:val="center"/>
        <w:rPr>
          <w:rFonts w:ascii="Comic Sans MS" w:hAnsi="Comic Sans MS"/>
          <w:b/>
          <w:sz w:val="36"/>
          <w:szCs w:val="36"/>
        </w:rPr>
      </w:pPr>
    </w:p>
    <w:p w:rsidR="00520AAF" w:rsidRPr="000C4B6C" w:rsidRDefault="00520AAF" w:rsidP="000C4B6C">
      <w:pPr>
        <w:pStyle w:val="a5"/>
        <w:rPr>
          <w:rFonts w:ascii="Book Antiqua" w:eastAsia="Times New Roman" w:hAnsi="Book Antiqua" w:cs="Times New Roman"/>
          <w:b/>
          <w:color w:val="1F497D"/>
          <w:sz w:val="48"/>
          <w:szCs w:val="48"/>
          <w:u w:val="single"/>
          <w:lang w:eastAsia="ru-RU"/>
        </w:rPr>
      </w:pPr>
      <w:r w:rsidRPr="000C4B6C">
        <w:rPr>
          <w:rFonts w:ascii="Comic Sans MS" w:eastAsia="Times New Roman" w:hAnsi="Comic Sans MS" w:cs="Times New Roman"/>
          <w:b/>
          <w:color w:val="1F497D"/>
          <w:sz w:val="48"/>
          <w:szCs w:val="48"/>
          <w:u w:val="single"/>
          <w:lang w:eastAsia="ru-RU"/>
        </w:rPr>
        <w:t>Экскурсии по Беларуси, России и Европе</w:t>
      </w:r>
    </w:p>
    <w:p w:rsidR="00520AAF" w:rsidRDefault="00520AAF" w:rsidP="00C716D7">
      <w:pPr>
        <w:pStyle w:val="a5"/>
        <w:rPr>
          <w:rFonts w:ascii="Book Antiqua" w:eastAsia="Times New Roman" w:hAnsi="Book Antiqua" w:cs="Times New Roman"/>
          <w:b/>
          <w:color w:val="1F497D"/>
          <w:sz w:val="36"/>
          <w:szCs w:val="36"/>
          <w:lang w:eastAsia="ru-RU"/>
        </w:rPr>
      </w:pPr>
    </w:p>
    <w:p w:rsidR="000C4B6C" w:rsidRDefault="000C4B6C" w:rsidP="00C716D7">
      <w:pPr>
        <w:pStyle w:val="a5"/>
        <w:rPr>
          <w:rFonts w:ascii="Book Antiqua" w:eastAsia="Times New Roman" w:hAnsi="Book Antiqua" w:cs="Times New Roman"/>
          <w:b/>
          <w:color w:val="1F497D"/>
          <w:sz w:val="36"/>
          <w:szCs w:val="36"/>
          <w:lang w:eastAsia="ru-RU"/>
        </w:rPr>
      </w:pPr>
    </w:p>
    <w:p w:rsidR="00C716D7" w:rsidRPr="00520AAF" w:rsidRDefault="00C716D7" w:rsidP="00397EB8">
      <w:pPr>
        <w:pStyle w:val="a5"/>
        <w:jc w:val="center"/>
        <w:rPr>
          <w:rFonts w:ascii="Comic Sans MS" w:hAnsi="Comic Sans MS"/>
          <w:b/>
          <w:sz w:val="36"/>
          <w:szCs w:val="36"/>
        </w:rPr>
      </w:pPr>
      <w:r w:rsidRPr="00520AAF">
        <w:rPr>
          <w:rFonts w:ascii="Comic Sans MS" w:hAnsi="Comic Sans MS"/>
          <w:b/>
          <w:sz w:val="36"/>
          <w:szCs w:val="36"/>
        </w:rPr>
        <w:t>лучшие маршруты</w:t>
      </w:r>
      <w:r w:rsidR="00397EB8">
        <w:rPr>
          <w:rFonts w:ascii="Comic Sans MS" w:hAnsi="Comic Sans MS"/>
          <w:b/>
          <w:sz w:val="36"/>
          <w:szCs w:val="36"/>
        </w:rPr>
        <w:t xml:space="preserve"> ● </w:t>
      </w:r>
      <w:r w:rsidRPr="00520AAF">
        <w:rPr>
          <w:rFonts w:ascii="Comic Sans MS" w:hAnsi="Comic Sans MS"/>
          <w:b/>
          <w:sz w:val="36"/>
          <w:szCs w:val="36"/>
        </w:rPr>
        <w:t>профессиональные экскурсоводы</w:t>
      </w:r>
      <w:r w:rsidR="00397EB8">
        <w:rPr>
          <w:rFonts w:ascii="Comic Sans MS" w:hAnsi="Comic Sans MS"/>
          <w:b/>
          <w:sz w:val="36"/>
          <w:szCs w:val="36"/>
        </w:rPr>
        <w:t xml:space="preserve"> ● </w:t>
      </w:r>
      <w:r w:rsidRPr="00520AAF">
        <w:rPr>
          <w:rFonts w:ascii="Comic Sans MS" w:hAnsi="Comic Sans MS"/>
          <w:b/>
          <w:sz w:val="36"/>
          <w:szCs w:val="36"/>
        </w:rPr>
        <w:t>комфортабельный транспорт</w:t>
      </w:r>
    </w:p>
    <w:p w:rsidR="000C4B6C" w:rsidRDefault="000C4B6C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5E2640" w:rsidRDefault="005E2640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5E2640" w:rsidRDefault="005E2640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5E2640" w:rsidRDefault="005E2640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052F2E" w:rsidRDefault="00052F2E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B602A7" w:rsidRDefault="00B602A7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052F2E" w:rsidRDefault="00052F2E" w:rsidP="00440BE1">
      <w:pPr>
        <w:pStyle w:val="a5"/>
        <w:rPr>
          <w:rFonts w:ascii="Comic Sans MS" w:eastAsia="Calibri" w:hAnsi="Comic Sans MS" w:cs="Times New Roman"/>
          <w:b/>
          <w:sz w:val="28"/>
          <w:szCs w:val="28"/>
        </w:rPr>
      </w:pPr>
    </w:p>
    <w:p w:rsidR="00C716D7" w:rsidRDefault="00520AAF" w:rsidP="00397EB8">
      <w:pPr>
        <w:pStyle w:val="a5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ООО «ФэмилиТуристик»</w:t>
      </w:r>
    </w:p>
    <w:p w:rsidR="00520AAF" w:rsidRDefault="00520AAF" w:rsidP="00397EB8">
      <w:pPr>
        <w:pStyle w:val="a5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УНП 391670399</w:t>
      </w:r>
    </w:p>
    <w:p w:rsidR="00397EB8" w:rsidRDefault="00D7237D" w:rsidP="00397EB8">
      <w:pPr>
        <w:pStyle w:val="a5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Витебск</w:t>
      </w:r>
    </w:p>
    <w:p w:rsidR="00520AAF" w:rsidRDefault="00A907DA" w:rsidP="00397EB8">
      <w:pPr>
        <w:pStyle w:val="a5"/>
        <w:jc w:val="center"/>
        <w:rPr>
          <w:rFonts w:ascii="Comic Sans MS" w:eastAsia="Calibri" w:hAnsi="Comic Sans MS" w:cs="Times New Roman"/>
          <w:b/>
          <w:sz w:val="28"/>
          <w:szCs w:val="28"/>
        </w:rPr>
      </w:pPr>
      <w:r>
        <w:rPr>
          <w:rFonts w:ascii="Comic Sans MS" w:eastAsia="Calibri" w:hAnsi="Comic Sans MS" w:cs="Times New Roman"/>
          <w:b/>
          <w:sz w:val="28"/>
          <w:szCs w:val="28"/>
        </w:rPr>
        <w:t>2017</w:t>
      </w:r>
    </w:p>
    <w:p w:rsidR="00397EB8" w:rsidRDefault="00397EB8" w:rsidP="00397EB8">
      <w:pPr>
        <w:pStyle w:val="a5"/>
        <w:rPr>
          <w:rFonts w:ascii="Comic Sans MS" w:eastAsia="Times New Roman" w:hAnsi="Comic Sans MS"/>
          <w:b/>
          <w:color w:val="1F497D"/>
          <w:sz w:val="28"/>
          <w:szCs w:val="28"/>
          <w:lang w:eastAsia="ru-RU"/>
        </w:rPr>
      </w:pPr>
    </w:p>
    <w:p w:rsidR="0060734E" w:rsidRPr="00EA29EC" w:rsidRDefault="0060734E" w:rsidP="00397EB8">
      <w:pPr>
        <w:pStyle w:val="a5"/>
        <w:jc w:val="center"/>
        <w:rPr>
          <w:rFonts w:ascii="Book Antiqua" w:eastAsia="Times New Roman" w:hAnsi="Book Antiqua"/>
          <w:b/>
          <w:color w:val="1F497D"/>
          <w:sz w:val="28"/>
          <w:szCs w:val="28"/>
          <w:lang w:eastAsia="ru-RU"/>
        </w:rPr>
      </w:pPr>
      <w:r w:rsidRPr="00EA29EC">
        <w:rPr>
          <w:rFonts w:ascii="Comic Sans MS" w:eastAsia="Times New Roman" w:hAnsi="Comic Sans MS"/>
          <w:b/>
          <w:color w:val="1F497D"/>
          <w:sz w:val="28"/>
          <w:szCs w:val="28"/>
          <w:lang w:eastAsia="ru-RU"/>
        </w:rPr>
        <w:lastRenderedPageBreak/>
        <w:t>Экскурсии по Беларуси, России и Европе</w:t>
      </w:r>
    </w:p>
    <w:tbl>
      <w:tblPr>
        <w:tblW w:w="11303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284"/>
        <w:gridCol w:w="7512"/>
        <w:gridCol w:w="1276"/>
      </w:tblGrid>
      <w:tr w:rsidR="0060734E" w:rsidRPr="0087085B" w:rsidTr="004D0721">
        <w:trPr>
          <w:trHeight w:val="926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Маршрут  экскурсии</w:t>
            </w:r>
          </w:p>
        </w:tc>
        <w:tc>
          <w:tcPr>
            <w:tcW w:w="7796" w:type="dxa"/>
            <w:gridSpan w:val="2"/>
          </w:tcPr>
          <w:p w:rsidR="0060734E" w:rsidRPr="007267E8" w:rsidRDefault="0060734E" w:rsidP="004D0721">
            <w:pPr>
              <w:jc w:val="center"/>
              <w:rPr>
                <w:b/>
                <w:sz w:val="20"/>
                <w:szCs w:val="20"/>
              </w:rPr>
            </w:pPr>
            <w:r w:rsidRPr="007267E8">
              <w:rPr>
                <w:b/>
                <w:sz w:val="20"/>
                <w:szCs w:val="20"/>
              </w:rPr>
              <w:t>Программа экскурсии для организованных групп</w:t>
            </w:r>
          </w:p>
          <w:p w:rsidR="0060734E" w:rsidRPr="00B64EE4" w:rsidRDefault="0060734E" w:rsidP="004D0721">
            <w:pPr>
              <w:jc w:val="center"/>
              <w:rPr>
                <w:b/>
                <w:sz w:val="28"/>
                <w:szCs w:val="28"/>
              </w:rPr>
            </w:pPr>
            <w:r w:rsidRPr="007267E8">
              <w:rPr>
                <w:b/>
                <w:sz w:val="20"/>
                <w:szCs w:val="20"/>
              </w:rPr>
              <w:t>(на 40</w:t>
            </w:r>
            <w:r>
              <w:rPr>
                <w:b/>
                <w:sz w:val="20"/>
                <w:szCs w:val="20"/>
              </w:rPr>
              <w:t>-42</w:t>
            </w:r>
            <w:r w:rsidRPr="007267E8">
              <w:rPr>
                <w:b/>
                <w:sz w:val="20"/>
                <w:szCs w:val="20"/>
              </w:rPr>
              <w:t xml:space="preserve"> человек</w:t>
            </w:r>
            <w:r>
              <w:rPr>
                <w:b/>
                <w:sz w:val="20"/>
                <w:szCs w:val="20"/>
              </w:rPr>
              <w:t>а</w:t>
            </w:r>
            <w:r w:rsidRPr="007267E8">
              <w:rPr>
                <w:b/>
                <w:sz w:val="20"/>
                <w:szCs w:val="20"/>
              </w:rPr>
              <w:t xml:space="preserve"> + 2 ребенка (из многодетных или малообеспеченных семей) бесплатно + 4 учителя бесплатно)</w:t>
            </w:r>
          </w:p>
        </w:tc>
        <w:tc>
          <w:tcPr>
            <w:tcW w:w="1276" w:type="dxa"/>
            <w:vMerge w:val="restart"/>
          </w:tcPr>
          <w:p w:rsidR="0060734E" w:rsidRPr="007267E8" w:rsidRDefault="0060734E" w:rsidP="004D0721">
            <w:pPr>
              <w:jc w:val="center"/>
              <w:rPr>
                <w:b/>
                <w:sz w:val="16"/>
                <w:szCs w:val="16"/>
              </w:rPr>
            </w:pPr>
            <w:r w:rsidRPr="007267E8">
              <w:rPr>
                <w:b/>
                <w:sz w:val="16"/>
                <w:szCs w:val="16"/>
              </w:rPr>
              <w:t xml:space="preserve">Стоимость программы на группу 40 </w:t>
            </w:r>
            <w:r>
              <w:rPr>
                <w:b/>
                <w:sz w:val="16"/>
                <w:szCs w:val="16"/>
              </w:rPr>
              <w:t>-42</w:t>
            </w:r>
            <w:r w:rsidRPr="007267E8">
              <w:rPr>
                <w:b/>
                <w:sz w:val="16"/>
                <w:szCs w:val="16"/>
              </w:rPr>
              <w:t>человек</w:t>
            </w:r>
            <w:r>
              <w:rPr>
                <w:b/>
                <w:sz w:val="16"/>
                <w:szCs w:val="16"/>
              </w:rPr>
              <w:t>а</w:t>
            </w:r>
            <w:r w:rsidRPr="007267E8">
              <w:rPr>
                <w:b/>
                <w:sz w:val="16"/>
                <w:szCs w:val="16"/>
              </w:rPr>
              <w:t xml:space="preserve"> + 2 ребенка из малообеспеченных семей+4 учителя</w:t>
            </w:r>
          </w:p>
        </w:tc>
      </w:tr>
      <w:tr w:rsidR="0060734E" w:rsidRPr="0087085B" w:rsidTr="004D0721">
        <w:trPr>
          <w:trHeight w:val="366"/>
        </w:trPr>
        <w:tc>
          <w:tcPr>
            <w:tcW w:w="10027" w:type="dxa"/>
            <w:gridSpan w:val="3"/>
          </w:tcPr>
          <w:p w:rsidR="0060734E" w:rsidRPr="0087085B" w:rsidRDefault="0060734E" w:rsidP="004D0721">
            <w:pPr>
              <w:jc w:val="center"/>
              <w:rPr>
                <w:b/>
                <w:sz w:val="28"/>
                <w:szCs w:val="28"/>
              </w:rPr>
            </w:pPr>
            <w:r w:rsidRPr="0087085B">
              <w:rPr>
                <w:b/>
                <w:sz w:val="28"/>
                <w:szCs w:val="28"/>
              </w:rPr>
              <w:t>Экскурсии 1 день</w:t>
            </w:r>
          </w:p>
        </w:tc>
        <w:tc>
          <w:tcPr>
            <w:tcW w:w="1276" w:type="dxa"/>
            <w:vMerge/>
          </w:tcPr>
          <w:p w:rsidR="0060734E" w:rsidRPr="0087085B" w:rsidRDefault="0060734E" w:rsidP="004D07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734E" w:rsidRPr="0087085B" w:rsidTr="004D0721">
        <w:trPr>
          <w:trHeight w:val="539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Витебск</w:t>
            </w:r>
            <w:r>
              <w:rPr>
                <w:sz w:val="18"/>
                <w:szCs w:val="18"/>
              </w:rPr>
              <w:t xml:space="preserve"> – музей</w:t>
            </w:r>
            <w:r w:rsidRPr="0087085B">
              <w:rPr>
                <w:sz w:val="18"/>
                <w:szCs w:val="18"/>
              </w:rPr>
              <w:t>–усадьба И.Репина «Здравнево»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Обзорная экскурсия по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Витебску</w:t>
            </w:r>
            <w:r>
              <w:rPr>
                <w:sz w:val="18"/>
                <w:szCs w:val="18"/>
              </w:rPr>
              <w:t xml:space="preserve">. </w:t>
            </w:r>
            <w:r w:rsidRPr="0087085B">
              <w:rPr>
                <w:sz w:val="18"/>
                <w:szCs w:val="18"/>
              </w:rPr>
              <w:t>Посещение музея–усадьбы И.Репина</w:t>
            </w:r>
          </w:p>
          <w:p w:rsidR="0060734E" w:rsidRPr="0087085B" w:rsidRDefault="0060734E" w:rsidP="004D07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«Краеведческого» музея, Музея «им. Шмырева» (с анимационной программой), Духовского круглика, Зоопарка, т.д.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413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Звон гора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Витебску с посещением эко-поселения «Звон Гора» (анимационные программы на различные темы).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1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Витебск</w:t>
            </w:r>
            <w:r>
              <w:rPr>
                <w:sz w:val="18"/>
                <w:szCs w:val="18"/>
              </w:rPr>
              <w:t xml:space="preserve"> – </w:t>
            </w:r>
            <w:r w:rsidRPr="0087085B">
              <w:rPr>
                <w:sz w:val="18"/>
                <w:szCs w:val="18"/>
              </w:rPr>
              <w:t>Полоцк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 городу с посещением Софийского собора и Спасо-Ефрасин</w:t>
            </w:r>
            <w:r>
              <w:rPr>
                <w:sz w:val="18"/>
                <w:szCs w:val="18"/>
              </w:rPr>
              <w:t>ьевского монастыря. По желанию, посещение Музея «К</w:t>
            </w:r>
            <w:r w:rsidRPr="0087085B">
              <w:rPr>
                <w:sz w:val="18"/>
                <w:szCs w:val="18"/>
              </w:rPr>
              <w:t>нигопечатания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Музея  «Ткачества», Музея  «Природно-экологического», «Детского» музея.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1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Витебск</w:t>
            </w:r>
            <w:r>
              <w:rPr>
                <w:sz w:val="18"/>
                <w:szCs w:val="18"/>
              </w:rPr>
              <w:t xml:space="preserve"> – Орша – </w:t>
            </w:r>
            <w:r w:rsidRPr="0087085B">
              <w:rPr>
                <w:sz w:val="18"/>
                <w:szCs w:val="18"/>
              </w:rPr>
              <w:t xml:space="preserve">Левки 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Обзорная экскурсия по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 Орша с пос</w:t>
            </w:r>
            <w:r>
              <w:rPr>
                <w:sz w:val="18"/>
                <w:szCs w:val="18"/>
              </w:rPr>
              <w:t>ещением Кутеинского монастыря, Э</w:t>
            </w:r>
            <w:r w:rsidRPr="0087085B">
              <w:rPr>
                <w:sz w:val="18"/>
                <w:szCs w:val="18"/>
              </w:rPr>
              <w:t>тнографическо</w:t>
            </w:r>
            <w:r>
              <w:rPr>
                <w:sz w:val="18"/>
                <w:szCs w:val="18"/>
              </w:rPr>
              <w:t>го музея «Вадзяны млын»,</w:t>
            </w:r>
            <w:r w:rsidRPr="0087085B">
              <w:rPr>
                <w:sz w:val="18"/>
                <w:szCs w:val="18"/>
              </w:rPr>
              <w:t xml:space="preserve"> посещение </w:t>
            </w:r>
            <w:r>
              <w:rPr>
                <w:sz w:val="18"/>
                <w:szCs w:val="18"/>
              </w:rPr>
              <w:t>«У</w:t>
            </w:r>
            <w:r w:rsidRPr="0087085B">
              <w:rPr>
                <w:sz w:val="18"/>
                <w:szCs w:val="18"/>
              </w:rPr>
              <w:t>садьбы Я.Купалы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 xml:space="preserve"> в Левках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45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</w:t>
            </w:r>
            <w:proofErr w:type="gramStart"/>
            <w:r>
              <w:rPr>
                <w:sz w:val="18"/>
                <w:szCs w:val="18"/>
              </w:rPr>
              <w:t>Глубокое</w:t>
            </w:r>
            <w:proofErr w:type="gramEnd"/>
            <w:r>
              <w:rPr>
                <w:sz w:val="18"/>
                <w:szCs w:val="18"/>
              </w:rPr>
              <w:t xml:space="preserve"> – Мосар – </w:t>
            </w:r>
            <w:r w:rsidRPr="0087085B">
              <w:rPr>
                <w:sz w:val="18"/>
                <w:szCs w:val="18"/>
              </w:rPr>
              <w:t>Удело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Экскурсия по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.п. </w:t>
            </w:r>
            <w:proofErr w:type="gramStart"/>
            <w:r>
              <w:rPr>
                <w:sz w:val="18"/>
                <w:szCs w:val="18"/>
              </w:rPr>
              <w:t>Глубокое</w:t>
            </w:r>
            <w:proofErr w:type="gramEnd"/>
            <w:r>
              <w:rPr>
                <w:sz w:val="18"/>
                <w:szCs w:val="18"/>
              </w:rPr>
              <w:t>, К</w:t>
            </w:r>
            <w:r w:rsidRPr="0087085B">
              <w:rPr>
                <w:sz w:val="18"/>
                <w:szCs w:val="18"/>
              </w:rPr>
              <w:t xml:space="preserve">остел и </w:t>
            </w:r>
            <w:r>
              <w:rPr>
                <w:sz w:val="18"/>
                <w:szCs w:val="18"/>
              </w:rPr>
              <w:t>Дендро</w:t>
            </w:r>
            <w:r w:rsidRPr="0087085B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арк в Мосаре, Б</w:t>
            </w:r>
            <w:r w:rsidRPr="0087085B">
              <w:rPr>
                <w:sz w:val="18"/>
                <w:szCs w:val="18"/>
              </w:rPr>
              <w:t>атлейка в Удело</w:t>
            </w:r>
            <w:r>
              <w:rPr>
                <w:sz w:val="18"/>
                <w:szCs w:val="18"/>
              </w:rPr>
              <w:t>. Возможно посещение Постав и Кама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доп. плата).</w:t>
            </w:r>
          </w:p>
        </w:tc>
        <w:tc>
          <w:tcPr>
            <w:tcW w:w="1276" w:type="dxa"/>
          </w:tcPr>
          <w:p w:rsidR="0060734E" w:rsidRPr="00397EB8" w:rsidRDefault="0060734E" w:rsidP="004D0721">
            <w:pPr>
              <w:jc w:val="both"/>
              <w:rPr>
                <w:sz w:val="18"/>
                <w:szCs w:val="18"/>
              </w:rPr>
            </w:pPr>
            <w:r w:rsidRPr="00397EB8">
              <w:rPr>
                <w:sz w:val="18"/>
                <w:szCs w:val="18"/>
              </w:rPr>
              <w:t>950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6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Березинский заповедник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</w:t>
            </w:r>
            <w:r w:rsidRPr="0087085B">
              <w:rPr>
                <w:sz w:val="18"/>
                <w:szCs w:val="18"/>
              </w:rPr>
              <w:t xml:space="preserve">узея </w:t>
            </w:r>
            <w:r>
              <w:rPr>
                <w:sz w:val="18"/>
                <w:szCs w:val="18"/>
              </w:rPr>
              <w:t>«П</w:t>
            </w:r>
            <w:r w:rsidRPr="0087085B">
              <w:rPr>
                <w:sz w:val="18"/>
                <w:szCs w:val="18"/>
              </w:rPr>
              <w:t>рироды</w:t>
            </w:r>
            <w:r>
              <w:rPr>
                <w:sz w:val="18"/>
                <w:szCs w:val="18"/>
              </w:rPr>
              <w:t>», В</w:t>
            </w:r>
            <w:r w:rsidRPr="0087085B">
              <w:rPr>
                <w:sz w:val="18"/>
                <w:szCs w:val="18"/>
              </w:rPr>
              <w:t>ольеров с животными</w:t>
            </w:r>
            <w:r>
              <w:rPr>
                <w:sz w:val="18"/>
                <w:szCs w:val="18"/>
              </w:rPr>
              <w:t>, по желанию, Экологическая тропа (с анимационной программой).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1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</w:t>
            </w:r>
            <w:r w:rsidRPr="0087085B">
              <w:rPr>
                <w:sz w:val="18"/>
                <w:szCs w:val="18"/>
              </w:rPr>
              <w:t xml:space="preserve">Минск 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Минску с посещением, </w:t>
            </w:r>
            <w:r w:rsidRPr="0087085B">
              <w:rPr>
                <w:sz w:val="18"/>
                <w:szCs w:val="18"/>
              </w:rPr>
              <w:t>на выбор</w:t>
            </w:r>
            <w:r>
              <w:rPr>
                <w:sz w:val="18"/>
                <w:szCs w:val="18"/>
              </w:rPr>
              <w:t>,</w:t>
            </w:r>
            <w:r w:rsidRPr="0087085B">
              <w:rPr>
                <w:sz w:val="18"/>
                <w:szCs w:val="18"/>
              </w:rPr>
              <w:t xml:space="preserve"> Музея </w:t>
            </w:r>
            <w:r>
              <w:rPr>
                <w:sz w:val="18"/>
                <w:szCs w:val="18"/>
              </w:rPr>
              <w:t>«Великой О</w:t>
            </w:r>
            <w:r w:rsidRPr="0087085B">
              <w:rPr>
                <w:sz w:val="18"/>
                <w:szCs w:val="18"/>
              </w:rPr>
              <w:t>течественной войны</w:t>
            </w:r>
            <w:r>
              <w:rPr>
                <w:sz w:val="18"/>
                <w:szCs w:val="18"/>
              </w:rPr>
              <w:t>», П</w:t>
            </w:r>
            <w:r w:rsidRPr="0087085B">
              <w:rPr>
                <w:sz w:val="18"/>
                <w:szCs w:val="18"/>
              </w:rPr>
              <w:t>ланетария,</w:t>
            </w:r>
            <w:r>
              <w:rPr>
                <w:sz w:val="18"/>
                <w:szCs w:val="18"/>
              </w:rPr>
              <w:t xml:space="preserve"> Ботанического сада, Дельфинария</w:t>
            </w:r>
            <w:r w:rsidRPr="008708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развлекате</w:t>
            </w:r>
            <w:r>
              <w:rPr>
                <w:sz w:val="18"/>
                <w:szCs w:val="18"/>
              </w:rPr>
              <w:t xml:space="preserve">льного комплекса «Дримленд», Цирка или Аквапарка, </w:t>
            </w:r>
            <w:r w:rsidRPr="004161A9">
              <w:rPr>
                <w:b/>
                <w:sz w:val="18"/>
                <w:szCs w:val="18"/>
              </w:rPr>
              <w:t xml:space="preserve">Музея </w:t>
            </w:r>
            <w:r>
              <w:rPr>
                <w:b/>
                <w:sz w:val="18"/>
                <w:szCs w:val="18"/>
              </w:rPr>
              <w:t>«А</w:t>
            </w:r>
            <w:r w:rsidRPr="004161A9">
              <w:rPr>
                <w:b/>
                <w:sz w:val="18"/>
                <w:szCs w:val="18"/>
              </w:rPr>
              <w:t>виации под открытым небом</w:t>
            </w:r>
            <w:r>
              <w:rPr>
                <w:b/>
                <w:sz w:val="18"/>
                <w:szCs w:val="18"/>
              </w:rPr>
              <w:t>»,  Музея «О</w:t>
            </w:r>
            <w:r w:rsidRPr="004161A9">
              <w:rPr>
                <w:b/>
                <w:sz w:val="18"/>
                <w:szCs w:val="18"/>
              </w:rPr>
              <w:t>кеанографи</w:t>
            </w:r>
            <w:r w:rsidRPr="00B13CF5">
              <w:rPr>
                <w:b/>
                <w:sz w:val="18"/>
                <w:szCs w:val="18"/>
              </w:rPr>
              <w:t>и</w:t>
            </w:r>
            <w:r>
              <w:rPr>
                <w:b/>
                <w:sz w:val="18"/>
                <w:szCs w:val="18"/>
              </w:rPr>
              <w:t>»</w:t>
            </w:r>
            <w:r w:rsidR="00397EB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Посещение Троицкого предместья</w:t>
            </w:r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C9427F">
              <w:rPr>
                <w:b/>
                <w:sz w:val="18"/>
                <w:szCs w:val="18"/>
              </w:rPr>
              <w:t>Музей занимательных наук «КВАНТУМ»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1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Хатынь – </w:t>
            </w:r>
            <w:r w:rsidRPr="0087085B">
              <w:rPr>
                <w:sz w:val="18"/>
                <w:szCs w:val="18"/>
              </w:rPr>
              <w:t>Курган Славы</w:t>
            </w:r>
            <w:r>
              <w:rPr>
                <w:sz w:val="18"/>
                <w:szCs w:val="18"/>
              </w:rPr>
              <w:t xml:space="preserve"> – Тростинец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</w:t>
            </w:r>
            <w:r w:rsidRPr="0087085B">
              <w:rPr>
                <w:sz w:val="18"/>
                <w:szCs w:val="18"/>
              </w:rPr>
              <w:t>емориального комплекса «Хатынь»</w:t>
            </w:r>
            <w:r>
              <w:rPr>
                <w:sz w:val="18"/>
                <w:szCs w:val="18"/>
              </w:rPr>
              <w:t xml:space="preserve"> и Кургана славы</w:t>
            </w:r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 xml:space="preserve">Обзорная экскурсия по Минску с посещением </w:t>
            </w:r>
            <w:r>
              <w:rPr>
                <w:sz w:val="18"/>
                <w:szCs w:val="18"/>
              </w:rPr>
              <w:t>«</w:t>
            </w:r>
            <w:r w:rsidRPr="0087085B">
              <w:rPr>
                <w:sz w:val="18"/>
                <w:szCs w:val="18"/>
              </w:rPr>
              <w:t>Музея Великой Отечественной войны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Посещение «Мемориального комплекса Тростенец».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44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Минск – Линия Сталина – Витебск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Минску с посещением, </w:t>
            </w:r>
            <w:r w:rsidRPr="0087085B">
              <w:rPr>
                <w:sz w:val="18"/>
                <w:szCs w:val="18"/>
              </w:rPr>
              <w:t>на выбор</w:t>
            </w:r>
            <w:r>
              <w:rPr>
                <w:sz w:val="18"/>
                <w:szCs w:val="18"/>
              </w:rPr>
              <w:t>,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«Музея Великой О</w:t>
            </w:r>
            <w:r w:rsidRPr="0087085B">
              <w:rPr>
                <w:sz w:val="18"/>
                <w:szCs w:val="18"/>
              </w:rPr>
              <w:t>течественной войны</w:t>
            </w:r>
            <w:r>
              <w:rPr>
                <w:sz w:val="18"/>
                <w:szCs w:val="18"/>
              </w:rPr>
              <w:t>», или, Историко-культурного комплекса «Линия Сталина».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56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Минск – </w:t>
            </w:r>
            <w:r w:rsidRPr="0087085B">
              <w:rPr>
                <w:sz w:val="18"/>
                <w:szCs w:val="18"/>
              </w:rPr>
              <w:t>Дудутки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</w:t>
            </w:r>
            <w:r>
              <w:rPr>
                <w:sz w:val="18"/>
                <w:szCs w:val="18"/>
              </w:rPr>
              <w:t xml:space="preserve"> Минску. Посещение уникального М</w:t>
            </w:r>
            <w:r w:rsidRPr="0087085B">
              <w:rPr>
                <w:sz w:val="18"/>
                <w:szCs w:val="18"/>
              </w:rPr>
              <w:t>узейно-этнографического комплекса «Дудутки»</w:t>
            </w:r>
            <w:r>
              <w:rPr>
                <w:sz w:val="18"/>
                <w:szCs w:val="18"/>
              </w:rPr>
              <w:t xml:space="preserve"> (с анимационной программой)</w:t>
            </w:r>
            <w:r w:rsidRPr="0087085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86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Минск – </w:t>
            </w:r>
            <w:r w:rsidRPr="0087085B">
              <w:rPr>
                <w:sz w:val="18"/>
                <w:szCs w:val="18"/>
              </w:rPr>
              <w:t>Заславль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Минск, также, посещение Музея «Мифологии леса» в Заславле. 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4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Минск – </w:t>
            </w:r>
            <w:r w:rsidRPr="0087085B">
              <w:rPr>
                <w:sz w:val="18"/>
                <w:szCs w:val="18"/>
              </w:rPr>
              <w:t>Строчицы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Минску (Троицкое предместье), также, посещение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Музея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«Народной архитектуры</w:t>
            </w:r>
            <w:r w:rsidRPr="0087085B">
              <w:rPr>
                <w:sz w:val="18"/>
                <w:szCs w:val="18"/>
              </w:rPr>
              <w:t xml:space="preserve"> и быта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87085B">
              <w:rPr>
                <w:sz w:val="18"/>
                <w:szCs w:val="18"/>
              </w:rPr>
              <w:t>под открытым небом</w:t>
            </w:r>
            <w:r>
              <w:rPr>
                <w:sz w:val="18"/>
                <w:szCs w:val="18"/>
              </w:rPr>
              <w:t>)</w:t>
            </w:r>
            <w:r w:rsidRPr="0087085B">
              <w:rPr>
                <w:sz w:val="18"/>
                <w:szCs w:val="18"/>
              </w:rPr>
              <w:t xml:space="preserve"> в Строчицах.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4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 Минск  – Завод «БЕЛАЗ»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Минску (Троицкое предместье), также,  посещение Белорусского автомобильного завода  «БЕЛАЗ» (одного из крупнейших в мире производителя карьерных самосвалов, и прочей тяжелой транспортной техники, применяемой в строительной и горнодобывающей отраслях промышленности).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40"/>
        </w:trPr>
        <w:tc>
          <w:tcPr>
            <w:tcW w:w="2515" w:type="dxa"/>
            <w:gridSpan w:val="2"/>
          </w:tcPr>
          <w:p w:rsidR="0060734E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 – Минск –  Фабрика «Коммунарка»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Минску (Троицкое предместье), также, посещение кондитерской фабрики «Коммунарка».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40"/>
        </w:trPr>
        <w:tc>
          <w:tcPr>
            <w:tcW w:w="2515" w:type="dxa"/>
            <w:gridSpan w:val="2"/>
          </w:tcPr>
          <w:p w:rsidR="0060734E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 – Забродье (Вилеский р-н)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Усадьбы-музея «Забродье» (единственный в Беларуси Музей «Первой Мировой войны», сохранивший постройки и предметы быта белорусов вековой давности, часовню, Музей ретро авт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и мототехники), по желанию, обзорная экскурсия по г. Вилейка.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397EB8">
        <w:trPr>
          <w:trHeight w:val="51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Несвиж  –  </w:t>
            </w:r>
            <w:r w:rsidRPr="0087085B">
              <w:rPr>
                <w:sz w:val="18"/>
                <w:szCs w:val="18"/>
              </w:rPr>
              <w:t>Мир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Посещение Мирского и Несвижского замков,</w:t>
            </w:r>
            <w:r>
              <w:rPr>
                <w:sz w:val="18"/>
                <w:szCs w:val="18"/>
              </w:rPr>
              <w:t xml:space="preserve"> Фарного костела в Несвиже </w:t>
            </w:r>
            <w:r w:rsidRPr="0087085B">
              <w:rPr>
                <w:sz w:val="18"/>
                <w:szCs w:val="18"/>
              </w:rPr>
              <w:t>и усыпальницы Святополк-Мирских в Мире</w:t>
            </w:r>
            <w:r>
              <w:rPr>
                <w:sz w:val="18"/>
                <w:szCs w:val="18"/>
              </w:rPr>
              <w:t>, Несвижского парка.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53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Слоним  – Жировичи  – </w:t>
            </w:r>
            <w:r w:rsidRPr="0087085B">
              <w:rPr>
                <w:sz w:val="18"/>
                <w:szCs w:val="18"/>
              </w:rPr>
              <w:t>Сынковичи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Посещение </w:t>
            </w:r>
            <w:r>
              <w:rPr>
                <w:sz w:val="18"/>
                <w:szCs w:val="18"/>
              </w:rPr>
              <w:t xml:space="preserve">действующего </w:t>
            </w:r>
            <w:r w:rsidRPr="0087085B">
              <w:rPr>
                <w:sz w:val="18"/>
                <w:szCs w:val="18"/>
              </w:rPr>
              <w:t>Жировичского</w:t>
            </w:r>
            <w:r>
              <w:rPr>
                <w:sz w:val="18"/>
                <w:szCs w:val="18"/>
              </w:rPr>
              <w:t xml:space="preserve"> мужского ставропигиального </w:t>
            </w:r>
            <w:r w:rsidRPr="0087085B">
              <w:rPr>
                <w:sz w:val="18"/>
                <w:szCs w:val="18"/>
              </w:rPr>
              <w:t xml:space="preserve">монастыря, Сынковичской церкви, </w:t>
            </w:r>
            <w:r>
              <w:rPr>
                <w:sz w:val="18"/>
                <w:szCs w:val="18"/>
              </w:rPr>
              <w:t xml:space="preserve">одного из самых ранних готических православных храмов Беларуси (основанной великим князем Витовтом), также, </w:t>
            </w:r>
            <w:r w:rsidRPr="0087085B">
              <w:rPr>
                <w:sz w:val="18"/>
                <w:szCs w:val="18"/>
              </w:rPr>
              <w:t xml:space="preserve">обзорная экскурсия по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 Слониму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6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Новогрудок  – </w:t>
            </w:r>
            <w:r w:rsidRPr="0087085B">
              <w:rPr>
                <w:sz w:val="18"/>
                <w:szCs w:val="18"/>
              </w:rPr>
              <w:t>Лида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 Новогрудку</w:t>
            </w:r>
            <w:r>
              <w:rPr>
                <w:sz w:val="18"/>
                <w:szCs w:val="18"/>
              </w:rPr>
              <w:t xml:space="preserve"> (в прошлом, одного из главных политических и культурных центров Великого княжества Литовского, сохранившего руины Новогрудского замка)</w:t>
            </w:r>
            <w:r w:rsidRPr="008708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 посещение М</w:t>
            </w:r>
            <w:r w:rsidRPr="0087085B">
              <w:rPr>
                <w:sz w:val="18"/>
                <w:szCs w:val="18"/>
              </w:rPr>
              <w:t xml:space="preserve">узея </w:t>
            </w:r>
          </w:p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Мицкевича. Лидского</w:t>
            </w:r>
            <w:r w:rsidRPr="0087085B">
              <w:rPr>
                <w:sz w:val="18"/>
                <w:szCs w:val="18"/>
              </w:rPr>
              <w:t xml:space="preserve"> зам</w:t>
            </w:r>
            <w:r>
              <w:rPr>
                <w:sz w:val="18"/>
                <w:szCs w:val="18"/>
              </w:rPr>
              <w:t>ка, построенного в 1323 году князем Гедымином и сохранившейся до нашего времени (возможна организация анимационных программ: «Свадьба Ягайло», «Двор Великого князя»,</w:t>
            </w:r>
            <w:r w:rsidRPr="002C0E2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Средневековые игры</w:t>
            </w:r>
            <w:r w:rsidRPr="00AA347C">
              <w:t>»</w:t>
            </w:r>
            <w:r>
              <w:t xml:space="preserve"> </w:t>
            </w:r>
            <w:r w:rsidRPr="00E15310">
              <w:rPr>
                <w:sz w:val="18"/>
                <w:szCs w:val="18"/>
              </w:rPr>
              <w:t>и т. д).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6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 – Молодечно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Молодечно, с посещением, на выбор, Усадьбы М. К. Огинского в Залесье или Музея Я.Купалы в Яхимовщине.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1021"/>
        </w:trPr>
        <w:tc>
          <w:tcPr>
            <w:tcW w:w="2515" w:type="dxa"/>
            <w:gridSpan w:val="2"/>
            <w:tcBorders>
              <w:right w:val="single" w:sz="4" w:space="0" w:color="auto"/>
            </w:tcBorders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Крево  – Гольшаны  – </w:t>
            </w:r>
            <w:r w:rsidRPr="0087085B">
              <w:rPr>
                <w:sz w:val="18"/>
                <w:szCs w:val="18"/>
              </w:rPr>
              <w:t>Лида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E" w:rsidRPr="0087085B" w:rsidRDefault="0060734E" w:rsidP="004D07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Крево, сохранившего</w:t>
            </w:r>
            <w:r w:rsidRPr="002C0E26">
              <w:rPr>
                <w:sz w:val="18"/>
                <w:szCs w:val="18"/>
              </w:rPr>
              <w:t xml:space="preserve"> руины Кревского за</w:t>
            </w:r>
            <w:r>
              <w:rPr>
                <w:sz w:val="18"/>
                <w:szCs w:val="18"/>
              </w:rPr>
              <w:t>мка;  Гольшанский замок</w:t>
            </w:r>
            <w:r w:rsidRPr="002C0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Монастырь</w:t>
            </w:r>
            <w:r w:rsidRPr="002C0E26">
              <w:rPr>
                <w:sz w:val="18"/>
                <w:szCs w:val="18"/>
              </w:rPr>
              <w:t xml:space="preserve"> фр</w:t>
            </w:r>
            <w:r>
              <w:rPr>
                <w:sz w:val="18"/>
                <w:szCs w:val="18"/>
              </w:rPr>
              <w:t>анцисканцев в Гольшанах; Лидский</w:t>
            </w:r>
            <w:r w:rsidRPr="0087085B">
              <w:rPr>
                <w:sz w:val="18"/>
                <w:szCs w:val="18"/>
              </w:rPr>
              <w:t xml:space="preserve"> зам</w:t>
            </w:r>
            <w:r>
              <w:rPr>
                <w:sz w:val="18"/>
                <w:szCs w:val="18"/>
              </w:rPr>
              <w:t>ок, построенный в 1323 году князем Гедымином и сохранившейся до нашего времени (возможна организация анимационных программ: «Свадьба Ягайло», «Двор Великого князя»,</w:t>
            </w:r>
            <w:r w:rsidRPr="002C0E2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Средневековые игры</w:t>
            </w:r>
            <w:r w:rsidRPr="00AA347C">
              <w:t>»</w:t>
            </w:r>
            <w:r>
              <w:t xml:space="preserve"> </w:t>
            </w:r>
            <w:r w:rsidRPr="00E15310">
              <w:rPr>
                <w:sz w:val="18"/>
                <w:szCs w:val="18"/>
              </w:rPr>
              <w:t>и т. 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977"/>
        </w:trPr>
        <w:tc>
          <w:tcPr>
            <w:tcW w:w="2515" w:type="dxa"/>
            <w:gridSpan w:val="2"/>
            <w:tcBorders>
              <w:right w:val="single" w:sz="4" w:space="0" w:color="auto"/>
            </w:tcBorders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Гродно –  Лида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E" w:rsidRPr="002C0E26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Гродно, посещение Августовского канала с катанием на теплоходе и шлюзованием (доп. оплата), посещение г. Лида и Лидского</w:t>
            </w:r>
            <w:r w:rsidRPr="0087085B">
              <w:rPr>
                <w:sz w:val="18"/>
                <w:szCs w:val="18"/>
              </w:rPr>
              <w:t xml:space="preserve"> зам</w:t>
            </w:r>
            <w:r>
              <w:rPr>
                <w:sz w:val="18"/>
                <w:szCs w:val="18"/>
              </w:rPr>
              <w:t>ка, построенного в 1323 году князем Гедымином и сохранившейся до нашего времени (возможна организация анимационных программ: «Свадьба Ягайло», «Двор Великого князя»,</w:t>
            </w:r>
            <w:r w:rsidRPr="002C0E2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Средневековые игры</w:t>
            </w:r>
            <w:r w:rsidRPr="00AA347C">
              <w:t>»</w:t>
            </w:r>
            <w:r>
              <w:t xml:space="preserve"> </w:t>
            </w:r>
            <w:r w:rsidRPr="00E15310">
              <w:rPr>
                <w:sz w:val="18"/>
                <w:szCs w:val="18"/>
              </w:rPr>
              <w:t>и т. 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532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Витебск – Гомель – </w:t>
            </w:r>
            <w:r w:rsidRPr="0087085B">
              <w:rPr>
                <w:sz w:val="18"/>
                <w:szCs w:val="18"/>
              </w:rPr>
              <w:t>Туров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Гомелю с посещением Д</w:t>
            </w:r>
            <w:r w:rsidRPr="0087085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орца Румянцевых-Паскевичей</w:t>
            </w:r>
            <w:r w:rsidRPr="0087085B">
              <w:rPr>
                <w:sz w:val="18"/>
                <w:szCs w:val="18"/>
              </w:rPr>
              <w:t>. Прогулка по парку. Возможно посещение аттракционов и катание на теплоходе по р.</w:t>
            </w:r>
            <w:r>
              <w:rPr>
                <w:sz w:val="18"/>
                <w:szCs w:val="18"/>
              </w:rPr>
              <w:t xml:space="preserve"> Сож</w:t>
            </w:r>
            <w:r w:rsidRPr="0087085B">
              <w:rPr>
                <w:sz w:val="18"/>
                <w:szCs w:val="18"/>
              </w:rPr>
              <w:t xml:space="preserve">. Посещение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Туров</w:t>
            </w:r>
            <w:r>
              <w:rPr>
                <w:sz w:val="18"/>
                <w:szCs w:val="18"/>
              </w:rPr>
              <w:t>а (обзорная экскурсия).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598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Гомель – </w:t>
            </w:r>
            <w:r w:rsidRPr="0087085B">
              <w:rPr>
                <w:sz w:val="18"/>
                <w:szCs w:val="18"/>
              </w:rPr>
              <w:t>Ветка</w:t>
            </w:r>
            <w:r>
              <w:rPr>
                <w:sz w:val="18"/>
                <w:szCs w:val="18"/>
              </w:rPr>
              <w:t xml:space="preserve"> (возможно </w:t>
            </w:r>
            <w:r w:rsidRPr="0087085B">
              <w:rPr>
                <w:sz w:val="18"/>
                <w:szCs w:val="18"/>
              </w:rPr>
              <w:t>Жлобин, или Красный берег)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Гомелю с посещением Д</w:t>
            </w:r>
            <w:r w:rsidRPr="0087085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орца Румянцевых-Паскевичей</w:t>
            </w:r>
            <w:r w:rsidRPr="0087085B">
              <w:rPr>
                <w:sz w:val="18"/>
                <w:szCs w:val="18"/>
              </w:rPr>
              <w:t>. Прогулка по парку. Возможно посещение аттракционов и катание на теплоходе по р.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Сож</w:t>
            </w:r>
            <w:r>
              <w:rPr>
                <w:sz w:val="18"/>
                <w:szCs w:val="18"/>
              </w:rPr>
              <w:t>.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Посещение М</w:t>
            </w:r>
            <w:r w:rsidRPr="0087085B">
              <w:rPr>
                <w:sz w:val="18"/>
                <w:szCs w:val="18"/>
              </w:rPr>
              <w:t xml:space="preserve">узея </w:t>
            </w:r>
            <w:r>
              <w:rPr>
                <w:sz w:val="18"/>
                <w:szCs w:val="18"/>
              </w:rPr>
              <w:t>«Н</w:t>
            </w:r>
            <w:r w:rsidRPr="0087085B">
              <w:rPr>
                <w:sz w:val="18"/>
                <w:szCs w:val="18"/>
              </w:rPr>
              <w:t>ародного творчества</w:t>
            </w:r>
            <w:r>
              <w:rPr>
                <w:sz w:val="18"/>
                <w:szCs w:val="18"/>
              </w:rPr>
              <w:t xml:space="preserve">» </w:t>
            </w:r>
            <w:r w:rsidRPr="0087085B">
              <w:rPr>
                <w:sz w:val="18"/>
                <w:szCs w:val="18"/>
              </w:rPr>
              <w:t xml:space="preserve">в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Ветка, либо, 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«Красного берега» – мемориального комплекса на месте детского концлагеря, либо Аквацентра в Жлобине.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7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Могилев –</w:t>
            </w:r>
            <w:r w:rsidRPr="0087085B">
              <w:rPr>
                <w:sz w:val="18"/>
                <w:szCs w:val="18"/>
              </w:rPr>
              <w:t xml:space="preserve"> Буйничское поле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</w:t>
            </w:r>
            <w:r>
              <w:rPr>
                <w:sz w:val="18"/>
                <w:szCs w:val="18"/>
              </w:rPr>
              <w:t>я по Могилеву, посещение Буйничского поля, Зоосада и Э</w:t>
            </w:r>
            <w:r w:rsidRPr="0087085B">
              <w:rPr>
                <w:sz w:val="18"/>
                <w:szCs w:val="18"/>
              </w:rPr>
              <w:t>тнографической деревни</w:t>
            </w:r>
            <w:r>
              <w:rPr>
                <w:sz w:val="18"/>
                <w:szCs w:val="18"/>
              </w:rPr>
              <w:t xml:space="preserve"> (катание на «паровозике»).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56"/>
        </w:trPr>
        <w:tc>
          <w:tcPr>
            <w:tcW w:w="2515" w:type="dxa"/>
            <w:gridSpan w:val="2"/>
          </w:tcPr>
          <w:p w:rsidR="0060734E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Шклов – Могилев – Мстиславль – </w:t>
            </w:r>
            <w:r w:rsidRPr="0087085B">
              <w:rPr>
                <w:sz w:val="18"/>
                <w:szCs w:val="18"/>
              </w:rPr>
              <w:t>Пустынки</w:t>
            </w:r>
          </w:p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(или Александрия)</w:t>
            </w:r>
          </w:p>
        </w:tc>
        <w:tc>
          <w:tcPr>
            <w:tcW w:w="7512" w:type="dxa"/>
          </w:tcPr>
          <w:p w:rsidR="0060734E" w:rsidRPr="002C0E26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</w:t>
            </w:r>
            <w:r>
              <w:rPr>
                <w:sz w:val="18"/>
                <w:szCs w:val="18"/>
              </w:rPr>
              <w:t>я по Могилеву, посещение Буйничского поля, Зоосада и Э</w:t>
            </w:r>
            <w:r w:rsidRPr="0087085B">
              <w:rPr>
                <w:sz w:val="18"/>
                <w:szCs w:val="18"/>
              </w:rPr>
              <w:t>тнографической деревни</w:t>
            </w:r>
            <w:r>
              <w:rPr>
                <w:sz w:val="18"/>
                <w:szCs w:val="18"/>
              </w:rPr>
              <w:t xml:space="preserve"> (катание на «паровозике»). Обзорная экскурсия по Мстиславлю </w:t>
            </w:r>
            <w:r w:rsidRPr="002C0E26">
              <w:rPr>
                <w:sz w:val="18"/>
                <w:szCs w:val="18"/>
              </w:rPr>
              <w:t>(Замковая гора, Девичья гора,</w:t>
            </w:r>
            <w:r>
              <w:rPr>
                <w:sz w:val="18"/>
                <w:szCs w:val="18"/>
              </w:rPr>
              <w:t xml:space="preserve"> </w:t>
            </w:r>
            <w:r w:rsidRPr="002C0E26">
              <w:rPr>
                <w:sz w:val="18"/>
                <w:szCs w:val="18"/>
              </w:rPr>
              <w:t>Тупичевский монастырь</w:t>
            </w:r>
            <w:r>
              <w:rPr>
                <w:sz w:val="18"/>
                <w:szCs w:val="18"/>
              </w:rPr>
              <w:t>), п</w:t>
            </w:r>
            <w:r w:rsidRPr="002C0E26">
              <w:rPr>
                <w:sz w:val="18"/>
                <w:szCs w:val="18"/>
              </w:rPr>
              <w:t>о желанию</w:t>
            </w:r>
            <w:r>
              <w:rPr>
                <w:sz w:val="18"/>
                <w:szCs w:val="18"/>
              </w:rPr>
              <w:t>,</w:t>
            </w:r>
            <w:r w:rsidRPr="002C0E26">
              <w:rPr>
                <w:sz w:val="18"/>
                <w:szCs w:val="18"/>
              </w:rPr>
              <w:t xml:space="preserve"> посещение Мстиславского районного </w:t>
            </w:r>
            <w:r>
              <w:rPr>
                <w:sz w:val="18"/>
                <w:szCs w:val="18"/>
              </w:rPr>
              <w:t>«Историко-археологического музея».</w:t>
            </w:r>
            <w:r w:rsidRPr="002C0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2C0E26">
              <w:rPr>
                <w:sz w:val="18"/>
                <w:szCs w:val="18"/>
              </w:rPr>
              <w:t>Памятник огурцу</w:t>
            </w:r>
            <w:r>
              <w:rPr>
                <w:sz w:val="18"/>
                <w:szCs w:val="18"/>
              </w:rPr>
              <w:t>» в Шклове. Обзорная экскурсия</w:t>
            </w:r>
            <w:r w:rsidRPr="002C0E26">
              <w:rPr>
                <w:sz w:val="18"/>
                <w:szCs w:val="18"/>
              </w:rPr>
              <w:t xml:space="preserve"> по Пустынкам, где находится </w:t>
            </w:r>
            <w:r>
              <w:rPr>
                <w:sz w:val="18"/>
                <w:szCs w:val="18"/>
              </w:rPr>
              <w:t xml:space="preserve">действующий </w:t>
            </w:r>
            <w:r w:rsidRPr="002C0E26">
              <w:rPr>
                <w:sz w:val="18"/>
                <w:szCs w:val="18"/>
              </w:rPr>
              <w:t>Свято-Успенский мужской монастырь.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7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</w:t>
            </w:r>
            <w:r w:rsidRPr="0087085B">
              <w:rPr>
                <w:sz w:val="18"/>
                <w:szCs w:val="18"/>
              </w:rPr>
              <w:t>Пинск</w:t>
            </w:r>
          </w:p>
        </w:tc>
        <w:tc>
          <w:tcPr>
            <w:tcW w:w="7512" w:type="dxa"/>
          </w:tcPr>
          <w:p w:rsidR="0060734E" w:rsidRPr="00642C66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</w:t>
            </w:r>
            <w:r w:rsidRPr="002C0E26">
              <w:rPr>
                <w:sz w:val="18"/>
                <w:szCs w:val="18"/>
              </w:rPr>
              <w:t>Пинск</w:t>
            </w:r>
            <w:r>
              <w:rPr>
                <w:sz w:val="18"/>
                <w:szCs w:val="18"/>
              </w:rPr>
              <w:t>у (столице белорусского</w:t>
            </w:r>
            <w:r w:rsidRPr="002C0E26">
              <w:rPr>
                <w:sz w:val="18"/>
                <w:szCs w:val="18"/>
              </w:rPr>
              <w:t xml:space="preserve"> Полесья</w:t>
            </w:r>
            <w:r>
              <w:rPr>
                <w:sz w:val="18"/>
                <w:szCs w:val="18"/>
              </w:rPr>
              <w:t>). Посещение Музея «Бело</w:t>
            </w:r>
            <w:r w:rsidRPr="002C0E26">
              <w:rPr>
                <w:sz w:val="18"/>
                <w:szCs w:val="18"/>
              </w:rPr>
              <w:t>рус</w:t>
            </w:r>
            <w:r>
              <w:rPr>
                <w:sz w:val="18"/>
                <w:szCs w:val="18"/>
              </w:rPr>
              <w:t>с</w:t>
            </w:r>
            <w:r w:rsidRPr="002C0E26">
              <w:rPr>
                <w:sz w:val="18"/>
                <w:szCs w:val="18"/>
              </w:rPr>
              <w:t>кого Полесья</w:t>
            </w:r>
            <w:r>
              <w:rPr>
                <w:sz w:val="18"/>
                <w:szCs w:val="18"/>
              </w:rPr>
              <w:t>»</w:t>
            </w:r>
            <w:r w:rsidRPr="002C0E26">
              <w:rPr>
                <w:sz w:val="18"/>
                <w:szCs w:val="18"/>
              </w:rPr>
              <w:t xml:space="preserve">. Катание на </w:t>
            </w:r>
            <w:proofErr w:type="gramStart"/>
            <w:r w:rsidRPr="002C0E26">
              <w:rPr>
                <w:sz w:val="18"/>
                <w:szCs w:val="18"/>
              </w:rPr>
              <w:t>теплоходе</w:t>
            </w:r>
            <w:proofErr w:type="gramEnd"/>
            <w:r>
              <w:t xml:space="preserve"> </w:t>
            </w:r>
            <w:r>
              <w:rPr>
                <w:sz w:val="18"/>
                <w:szCs w:val="18"/>
              </w:rPr>
              <w:t>по р. Пине.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70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Смоленск –  Талашкино –  </w:t>
            </w:r>
            <w:r w:rsidRPr="0087085B">
              <w:rPr>
                <w:sz w:val="18"/>
                <w:szCs w:val="18"/>
              </w:rPr>
              <w:t>Катынь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Обзорная экскурсия по городу с </w:t>
            </w:r>
            <w:r>
              <w:rPr>
                <w:sz w:val="18"/>
                <w:szCs w:val="18"/>
              </w:rPr>
              <w:t>посещением Успенского собора и Музеев</w:t>
            </w:r>
            <w:r w:rsidRPr="0087085B">
              <w:rPr>
                <w:sz w:val="18"/>
                <w:szCs w:val="18"/>
              </w:rPr>
              <w:t xml:space="preserve"> на выбор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«И</w:t>
            </w:r>
            <w:r w:rsidRPr="0087085B">
              <w:rPr>
                <w:sz w:val="18"/>
                <w:szCs w:val="18"/>
              </w:rPr>
              <w:t>сторический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«Великой О</w:t>
            </w:r>
            <w:r w:rsidRPr="0087085B">
              <w:rPr>
                <w:sz w:val="18"/>
                <w:szCs w:val="18"/>
              </w:rPr>
              <w:t>течественной войны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П</w:t>
            </w:r>
            <w:r w:rsidRPr="0087085B">
              <w:rPr>
                <w:sz w:val="18"/>
                <w:szCs w:val="18"/>
              </w:rPr>
              <w:t>ланетарий). Талашкино</w:t>
            </w:r>
            <w:r>
              <w:rPr>
                <w:sz w:val="18"/>
                <w:szCs w:val="18"/>
              </w:rPr>
              <w:t xml:space="preserve"> – имение Тенишевых </w:t>
            </w:r>
            <w:r w:rsidRPr="0087085B">
              <w:rPr>
                <w:sz w:val="18"/>
                <w:szCs w:val="18"/>
              </w:rPr>
              <w:t>(комплекс «Теремок»)</w:t>
            </w:r>
            <w:r>
              <w:rPr>
                <w:sz w:val="18"/>
                <w:szCs w:val="18"/>
              </w:rPr>
              <w:t xml:space="preserve">. Мемориальный комплекс в Катыне («катынское преступление», катынский расстрел). 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56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</w:t>
            </w:r>
            <w:r w:rsidRPr="0087085B">
              <w:rPr>
                <w:sz w:val="18"/>
                <w:szCs w:val="18"/>
              </w:rPr>
              <w:t>Пушкинские горы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Посещение Михайловского, Тригорского и Петровского. Могила поэта. Успенский монастырь.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836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Псков –  Печоры –  </w:t>
            </w:r>
            <w:r w:rsidRPr="0087085B">
              <w:rPr>
                <w:sz w:val="18"/>
                <w:szCs w:val="18"/>
              </w:rPr>
              <w:t>Изборск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Обзорная экскурсия по Пскову с посещением </w:t>
            </w:r>
            <w:r>
              <w:rPr>
                <w:sz w:val="18"/>
                <w:szCs w:val="18"/>
              </w:rPr>
              <w:t xml:space="preserve">Псковского </w:t>
            </w:r>
            <w:r w:rsidRPr="0087085B">
              <w:rPr>
                <w:sz w:val="18"/>
                <w:szCs w:val="18"/>
              </w:rPr>
              <w:t>Кремля,</w:t>
            </w:r>
            <w:r>
              <w:rPr>
                <w:sz w:val="18"/>
                <w:szCs w:val="18"/>
              </w:rPr>
              <w:t xml:space="preserve"> Довмонтова</w:t>
            </w:r>
            <w:r w:rsidRPr="0087085B">
              <w:rPr>
                <w:sz w:val="18"/>
                <w:szCs w:val="18"/>
              </w:rPr>
              <w:t xml:space="preserve"> города,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Троицкого собора,</w:t>
            </w:r>
            <w:r>
              <w:rPr>
                <w:sz w:val="18"/>
                <w:szCs w:val="18"/>
              </w:rPr>
              <w:t xml:space="preserve"> Паганкиных палат, Печорской крепости</w:t>
            </w:r>
            <w:r w:rsidRPr="0087085B">
              <w:rPr>
                <w:sz w:val="18"/>
                <w:szCs w:val="18"/>
              </w:rPr>
              <w:t xml:space="preserve"> 16 века.</w:t>
            </w:r>
            <w:r>
              <w:rPr>
                <w:sz w:val="18"/>
                <w:szCs w:val="18"/>
              </w:rPr>
              <w:t xml:space="preserve"> Возможно организация анимационной викторины «Партизанский привал» (доп. оплата). Посещение действующего Псково-Печерского</w:t>
            </w:r>
            <w:r w:rsidRPr="0087085B">
              <w:rPr>
                <w:sz w:val="18"/>
                <w:szCs w:val="18"/>
              </w:rPr>
              <w:t xml:space="preserve"> мужско</w:t>
            </w:r>
            <w:r>
              <w:rPr>
                <w:sz w:val="18"/>
                <w:szCs w:val="18"/>
              </w:rPr>
              <w:t xml:space="preserve">го монастыря. Обзорная экскурсия по Изборску с посещением Изборской крепости, Труворова городища, Словенских ключей, Мальского монастыря. 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397EB8">
              <w:rPr>
                <w:sz w:val="18"/>
                <w:szCs w:val="18"/>
              </w:rPr>
              <w:t>.00</w:t>
            </w:r>
          </w:p>
        </w:tc>
      </w:tr>
      <w:tr w:rsidR="0060734E" w:rsidRPr="0087085B" w:rsidTr="004D0721">
        <w:trPr>
          <w:trHeight w:val="385"/>
        </w:trPr>
        <w:tc>
          <w:tcPr>
            <w:tcW w:w="10027" w:type="dxa"/>
            <w:gridSpan w:val="3"/>
          </w:tcPr>
          <w:p w:rsidR="0060734E" w:rsidRPr="004161A9" w:rsidRDefault="0060734E" w:rsidP="004D0721">
            <w:pPr>
              <w:jc w:val="center"/>
              <w:rPr>
                <w:b/>
                <w:sz w:val="28"/>
                <w:szCs w:val="28"/>
              </w:rPr>
            </w:pPr>
            <w:r w:rsidRPr="004161A9">
              <w:rPr>
                <w:b/>
                <w:sz w:val="28"/>
                <w:szCs w:val="28"/>
              </w:rPr>
              <w:t>Экскурсионные туры на 2 и более дней</w:t>
            </w:r>
          </w:p>
        </w:tc>
        <w:tc>
          <w:tcPr>
            <w:tcW w:w="1276" w:type="dxa"/>
          </w:tcPr>
          <w:p w:rsidR="0060734E" w:rsidRPr="004161A9" w:rsidRDefault="0060734E" w:rsidP="004D072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734E" w:rsidRPr="0087085B" w:rsidTr="004D0721">
        <w:trPr>
          <w:trHeight w:val="551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Брест – </w:t>
            </w:r>
            <w:r w:rsidRPr="0087085B">
              <w:rPr>
                <w:sz w:val="18"/>
                <w:szCs w:val="18"/>
              </w:rPr>
              <w:t>Беловежская пуща</w:t>
            </w:r>
          </w:p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(2 дня)</w:t>
            </w:r>
          </w:p>
        </w:tc>
        <w:tc>
          <w:tcPr>
            <w:tcW w:w="7512" w:type="dxa"/>
          </w:tcPr>
          <w:p w:rsidR="0060734E" w:rsidRPr="00FA0B59" w:rsidRDefault="0060734E" w:rsidP="004D0721">
            <w:pPr>
              <w:jc w:val="both"/>
              <w:rPr>
                <w:b/>
                <w:sz w:val="18"/>
                <w:szCs w:val="18"/>
              </w:rPr>
            </w:pPr>
            <w:r w:rsidRPr="00FA0B59">
              <w:rPr>
                <w:sz w:val="18"/>
                <w:szCs w:val="18"/>
              </w:rPr>
              <w:t xml:space="preserve">Обзорная экскурсия по городу </w:t>
            </w:r>
            <w:r>
              <w:rPr>
                <w:sz w:val="18"/>
                <w:szCs w:val="18"/>
              </w:rPr>
              <w:t>с посещением Брестской крепости, М</w:t>
            </w:r>
            <w:r w:rsidRPr="00FA0B59">
              <w:rPr>
                <w:sz w:val="18"/>
                <w:szCs w:val="18"/>
              </w:rPr>
              <w:t xml:space="preserve">узея </w:t>
            </w:r>
            <w:r>
              <w:rPr>
                <w:sz w:val="18"/>
                <w:szCs w:val="18"/>
              </w:rPr>
              <w:t>«</w:t>
            </w:r>
            <w:r w:rsidRPr="00FA0B59">
              <w:rPr>
                <w:sz w:val="18"/>
                <w:szCs w:val="18"/>
              </w:rPr>
              <w:t>Спасённых ценностей</w:t>
            </w:r>
            <w:r>
              <w:rPr>
                <w:sz w:val="18"/>
                <w:szCs w:val="18"/>
              </w:rPr>
              <w:t>»</w:t>
            </w:r>
            <w:r w:rsidRPr="00FA0B59">
              <w:rPr>
                <w:sz w:val="18"/>
                <w:szCs w:val="18"/>
              </w:rPr>
              <w:t xml:space="preserve"> или Музея </w:t>
            </w:r>
            <w:r>
              <w:rPr>
                <w:sz w:val="18"/>
                <w:szCs w:val="18"/>
              </w:rPr>
              <w:t>«Ж</w:t>
            </w:r>
            <w:r w:rsidRPr="00FA0B59">
              <w:rPr>
                <w:sz w:val="18"/>
                <w:szCs w:val="18"/>
              </w:rPr>
              <w:t>елезнодорожной техники</w:t>
            </w:r>
            <w:r>
              <w:rPr>
                <w:sz w:val="18"/>
                <w:szCs w:val="18"/>
              </w:rPr>
              <w:t>»</w:t>
            </w:r>
            <w:r w:rsidRPr="00FA0B59">
              <w:rPr>
                <w:sz w:val="18"/>
                <w:szCs w:val="18"/>
              </w:rPr>
              <w:t>. Поездка в Белове</w:t>
            </w:r>
            <w:r>
              <w:rPr>
                <w:sz w:val="18"/>
                <w:szCs w:val="18"/>
              </w:rPr>
              <w:t>жскую пущу с посещением М</w:t>
            </w:r>
            <w:r w:rsidRPr="00FA0B59">
              <w:rPr>
                <w:sz w:val="18"/>
                <w:szCs w:val="18"/>
              </w:rPr>
              <w:t xml:space="preserve">узея </w:t>
            </w:r>
            <w:r>
              <w:rPr>
                <w:sz w:val="18"/>
                <w:szCs w:val="18"/>
              </w:rPr>
              <w:t>природы, В</w:t>
            </w:r>
            <w:r w:rsidRPr="00FA0B59">
              <w:rPr>
                <w:sz w:val="18"/>
                <w:szCs w:val="18"/>
              </w:rPr>
              <w:t xml:space="preserve">ольеров </w:t>
            </w:r>
            <w:r>
              <w:rPr>
                <w:sz w:val="18"/>
                <w:szCs w:val="18"/>
              </w:rPr>
              <w:t xml:space="preserve">с животными, также, </w:t>
            </w:r>
            <w:r w:rsidRPr="00FA0B59">
              <w:rPr>
                <w:sz w:val="18"/>
                <w:szCs w:val="18"/>
              </w:rPr>
              <w:t xml:space="preserve"> резиденции Деда Мороза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Pr="00FA0B59" w:rsidRDefault="00397EB8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70.00 на человека</w:t>
            </w:r>
            <w:r w:rsidR="0060734E">
              <w:rPr>
                <w:sz w:val="18"/>
                <w:szCs w:val="18"/>
              </w:rPr>
              <w:t>)</w:t>
            </w:r>
          </w:p>
        </w:tc>
      </w:tr>
      <w:tr w:rsidR="0060734E" w:rsidRPr="0087085B" w:rsidTr="004D0721">
        <w:trPr>
          <w:trHeight w:val="489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Гомель – Туров – </w:t>
            </w:r>
            <w:r w:rsidRPr="0087085B">
              <w:rPr>
                <w:sz w:val="18"/>
                <w:szCs w:val="18"/>
              </w:rPr>
              <w:t>Пинск</w:t>
            </w:r>
          </w:p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2 дня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Гомелю с посещением Д</w:t>
            </w:r>
            <w:r w:rsidRPr="0087085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орца Румянцевых-Паскевичей</w:t>
            </w:r>
            <w:r w:rsidRPr="0087085B">
              <w:rPr>
                <w:sz w:val="18"/>
                <w:szCs w:val="18"/>
              </w:rPr>
              <w:t>. Прогулка по парку. Возможно посещение аттракционов и катание на теплоходе по р.</w:t>
            </w:r>
            <w:r>
              <w:rPr>
                <w:sz w:val="18"/>
                <w:szCs w:val="18"/>
              </w:rPr>
              <w:t xml:space="preserve"> Сож</w:t>
            </w:r>
            <w:r w:rsidRPr="0087085B">
              <w:rPr>
                <w:sz w:val="18"/>
                <w:szCs w:val="18"/>
              </w:rPr>
              <w:t xml:space="preserve">. Посещение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Туров</w:t>
            </w:r>
            <w:r>
              <w:rPr>
                <w:sz w:val="18"/>
                <w:szCs w:val="18"/>
              </w:rPr>
              <w:t xml:space="preserve">а (обзорная экскурсия). Обзорная экскурсия по </w:t>
            </w:r>
            <w:r w:rsidRPr="002C0E26">
              <w:rPr>
                <w:sz w:val="18"/>
                <w:szCs w:val="18"/>
              </w:rPr>
              <w:t>Пинск</w:t>
            </w:r>
            <w:r>
              <w:rPr>
                <w:sz w:val="18"/>
                <w:szCs w:val="18"/>
              </w:rPr>
              <w:t>у (столице белорусского</w:t>
            </w:r>
            <w:r w:rsidRPr="002C0E26">
              <w:rPr>
                <w:sz w:val="18"/>
                <w:szCs w:val="18"/>
              </w:rPr>
              <w:t xml:space="preserve"> Полесья</w:t>
            </w:r>
            <w:r>
              <w:rPr>
                <w:sz w:val="18"/>
                <w:szCs w:val="18"/>
              </w:rPr>
              <w:t>). Посещение Музея «Бело</w:t>
            </w:r>
            <w:r w:rsidRPr="002C0E26">
              <w:rPr>
                <w:sz w:val="18"/>
                <w:szCs w:val="18"/>
              </w:rPr>
              <w:t>рус</w:t>
            </w:r>
            <w:r>
              <w:rPr>
                <w:sz w:val="18"/>
                <w:szCs w:val="18"/>
              </w:rPr>
              <w:t>с</w:t>
            </w:r>
            <w:r w:rsidRPr="002C0E26">
              <w:rPr>
                <w:sz w:val="18"/>
                <w:szCs w:val="18"/>
              </w:rPr>
              <w:t>кого Полесья</w:t>
            </w:r>
            <w:r>
              <w:rPr>
                <w:sz w:val="18"/>
                <w:szCs w:val="18"/>
              </w:rPr>
              <w:t>»</w:t>
            </w:r>
            <w:r w:rsidRPr="002C0E26">
              <w:rPr>
                <w:sz w:val="18"/>
                <w:szCs w:val="18"/>
              </w:rPr>
              <w:t>. Катание на теплоходе</w:t>
            </w:r>
            <w:r>
              <w:t xml:space="preserve"> </w:t>
            </w:r>
            <w:r>
              <w:rPr>
                <w:sz w:val="18"/>
                <w:szCs w:val="18"/>
              </w:rPr>
              <w:t>по р. Пине.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204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Гродно – </w:t>
            </w:r>
            <w:r w:rsidRPr="0087085B">
              <w:rPr>
                <w:sz w:val="18"/>
                <w:szCs w:val="18"/>
              </w:rPr>
              <w:t>Августовский канал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Гродно, посещение Августовского канала с катанием на </w:t>
            </w:r>
            <w:proofErr w:type="gramStart"/>
            <w:r>
              <w:rPr>
                <w:sz w:val="18"/>
                <w:szCs w:val="18"/>
              </w:rPr>
              <w:t>теплоходе</w:t>
            </w:r>
            <w:proofErr w:type="gramEnd"/>
            <w:r>
              <w:rPr>
                <w:sz w:val="18"/>
                <w:szCs w:val="18"/>
              </w:rPr>
              <w:t xml:space="preserve"> и шлюзованием (доп. оплата). Возможно посещение Аквацентра и Коробчиц. </w:t>
            </w:r>
          </w:p>
        </w:tc>
        <w:tc>
          <w:tcPr>
            <w:tcW w:w="1276" w:type="dxa"/>
          </w:tcPr>
          <w:p w:rsidR="00397EB8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70.00 на человека)</w:t>
            </w:r>
          </w:p>
        </w:tc>
      </w:tr>
      <w:tr w:rsidR="0060734E" w:rsidRPr="0087085B" w:rsidTr="004D0721">
        <w:trPr>
          <w:trHeight w:val="204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Гродно – Крево – Гольшаны  – </w:t>
            </w:r>
            <w:r w:rsidRPr="0087085B">
              <w:rPr>
                <w:sz w:val="18"/>
                <w:szCs w:val="18"/>
              </w:rPr>
              <w:t>Лида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b/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 Гродно,</w:t>
            </w:r>
            <w:r>
              <w:rPr>
                <w:sz w:val="18"/>
                <w:szCs w:val="18"/>
              </w:rPr>
              <w:t xml:space="preserve"> А</w:t>
            </w:r>
            <w:r w:rsidRPr="0087085B">
              <w:rPr>
                <w:sz w:val="18"/>
                <w:szCs w:val="18"/>
              </w:rPr>
              <w:t>квацентр,</w:t>
            </w:r>
            <w:r>
              <w:rPr>
                <w:sz w:val="18"/>
                <w:szCs w:val="18"/>
              </w:rPr>
              <w:t xml:space="preserve"> Зоопарк. Августовский канал с катанием на </w:t>
            </w:r>
            <w:proofErr w:type="gramStart"/>
            <w:r>
              <w:rPr>
                <w:sz w:val="18"/>
                <w:szCs w:val="18"/>
              </w:rPr>
              <w:t>теплоходе</w:t>
            </w:r>
            <w:proofErr w:type="gramEnd"/>
            <w:r>
              <w:rPr>
                <w:sz w:val="18"/>
                <w:szCs w:val="18"/>
              </w:rPr>
              <w:t xml:space="preserve"> и шлюзованием (доп. оплата)</w:t>
            </w:r>
            <w:r w:rsidRPr="0087085B">
              <w:rPr>
                <w:sz w:val="18"/>
                <w:szCs w:val="18"/>
              </w:rPr>
              <w:t>. Коробчицы.</w:t>
            </w:r>
            <w:r>
              <w:rPr>
                <w:sz w:val="18"/>
                <w:szCs w:val="18"/>
              </w:rPr>
              <w:t xml:space="preserve"> Посещение Крево, сохранившего</w:t>
            </w:r>
            <w:r w:rsidRPr="002C0E26">
              <w:rPr>
                <w:sz w:val="18"/>
                <w:szCs w:val="18"/>
              </w:rPr>
              <w:t xml:space="preserve"> руины Кревского за</w:t>
            </w:r>
            <w:r>
              <w:rPr>
                <w:sz w:val="18"/>
                <w:szCs w:val="18"/>
              </w:rPr>
              <w:t>мка;  Гольшанский замок</w:t>
            </w:r>
            <w:r w:rsidRPr="002C0E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 Монастырь</w:t>
            </w:r>
            <w:r w:rsidRPr="002C0E26">
              <w:rPr>
                <w:sz w:val="18"/>
                <w:szCs w:val="18"/>
              </w:rPr>
              <w:t xml:space="preserve"> фр</w:t>
            </w:r>
            <w:r>
              <w:rPr>
                <w:sz w:val="18"/>
                <w:szCs w:val="18"/>
              </w:rPr>
              <w:t>анцисканцев в Гольшанах; Лидский</w:t>
            </w:r>
            <w:r w:rsidRPr="0087085B">
              <w:rPr>
                <w:sz w:val="18"/>
                <w:szCs w:val="18"/>
              </w:rPr>
              <w:t xml:space="preserve"> зам</w:t>
            </w:r>
            <w:r>
              <w:rPr>
                <w:sz w:val="18"/>
                <w:szCs w:val="18"/>
              </w:rPr>
              <w:t>ок, построенный в 1323 году князем Гедымином и сохранившейся до нашего времени (возможна организация анимационных программ: «Свадьба Ягайло», «Двор Великого князя»,</w:t>
            </w:r>
            <w:r w:rsidRPr="002C0E26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Средневековые игры</w:t>
            </w:r>
            <w:r w:rsidRPr="00AA347C">
              <w:t>»</w:t>
            </w:r>
            <w:r>
              <w:t xml:space="preserve"> </w:t>
            </w:r>
            <w:r w:rsidRPr="00E15310">
              <w:rPr>
                <w:sz w:val="18"/>
                <w:szCs w:val="18"/>
              </w:rPr>
              <w:t>и т. д).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818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Шклов –  Могилев –  Гомель – </w:t>
            </w:r>
            <w:r w:rsidRPr="0087085B">
              <w:rPr>
                <w:sz w:val="18"/>
                <w:szCs w:val="18"/>
              </w:rPr>
              <w:t>Ветка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</w:t>
            </w:r>
            <w:r>
              <w:rPr>
                <w:sz w:val="18"/>
                <w:szCs w:val="18"/>
              </w:rPr>
              <w:t>я по Могилеву, посещение Буйничского поля, Зоосада и Э</w:t>
            </w:r>
            <w:r w:rsidRPr="0087085B">
              <w:rPr>
                <w:sz w:val="18"/>
                <w:szCs w:val="18"/>
              </w:rPr>
              <w:t>тнографической деревни</w:t>
            </w:r>
            <w:r>
              <w:rPr>
                <w:sz w:val="18"/>
                <w:szCs w:val="18"/>
              </w:rPr>
              <w:t xml:space="preserve"> (катание на «паровозике»). «</w:t>
            </w:r>
            <w:r w:rsidRPr="002C0E26">
              <w:rPr>
                <w:sz w:val="18"/>
                <w:szCs w:val="18"/>
              </w:rPr>
              <w:t>Памятник огурцу</w:t>
            </w:r>
            <w:r>
              <w:rPr>
                <w:sz w:val="18"/>
                <w:szCs w:val="18"/>
              </w:rPr>
              <w:t>» в Шклове.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Обзорная экскурсия по Гомелю с посещением Д</w:t>
            </w:r>
            <w:r w:rsidRPr="0087085B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орца Румянцевых-Паскевичей</w:t>
            </w:r>
            <w:r w:rsidRPr="0087085B">
              <w:rPr>
                <w:sz w:val="18"/>
                <w:szCs w:val="18"/>
              </w:rPr>
              <w:t xml:space="preserve">. Прогулка по парку. Возможно посещение аттракционов и катание на </w:t>
            </w:r>
            <w:proofErr w:type="gramStart"/>
            <w:r w:rsidRPr="0087085B">
              <w:rPr>
                <w:sz w:val="18"/>
                <w:szCs w:val="18"/>
              </w:rPr>
              <w:t>теплоходе</w:t>
            </w:r>
            <w:proofErr w:type="gramEnd"/>
            <w:r w:rsidRPr="0087085B">
              <w:rPr>
                <w:sz w:val="18"/>
                <w:szCs w:val="18"/>
              </w:rPr>
              <w:t xml:space="preserve"> по р.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Сож</w:t>
            </w:r>
            <w:r>
              <w:rPr>
                <w:sz w:val="18"/>
                <w:szCs w:val="18"/>
              </w:rPr>
              <w:t>.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Посещение М</w:t>
            </w:r>
            <w:r w:rsidRPr="0087085B">
              <w:rPr>
                <w:sz w:val="18"/>
                <w:szCs w:val="18"/>
              </w:rPr>
              <w:t xml:space="preserve">узея </w:t>
            </w:r>
            <w:r>
              <w:rPr>
                <w:sz w:val="18"/>
                <w:szCs w:val="18"/>
              </w:rPr>
              <w:t>«Н</w:t>
            </w:r>
            <w:r w:rsidRPr="0087085B">
              <w:rPr>
                <w:sz w:val="18"/>
                <w:szCs w:val="18"/>
              </w:rPr>
              <w:t>ародного творчества</w:t>
            </w:r>
            <w:r>
              <w:rPr>
                <w:sz w:val="18"/>
                <w:szCs w:val="18"/>
              </w:rPr>
              <w:t xml:space="preserve">» </w:t>
            </w:r>
            <w:r w:rsidRPr="0087085B">
              <w:rPr>
                <w:sz w:val="18"/>
                <w:szCs w:val="18"/>
              </w:rPr>
              <w:t xml:space="preserve">в </w:t>
            </w:r>
            <w:proofErr w:type="gramStart"/>
            <w:r w:rsidRPr="0087085B">
              <w:rPr>
                <w:sz w:val="18"/>
                <w:szCs w:val="18"/>
              </w:rPr>
              <w:t>г</w:t>
            </w:r>
            <w:proofErr w:type="gramEnd"/>
            <w:r w:rsidRPr="008708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Ветка, либо, </w:t>
            </w:r>
            <w:r w:rsidRPr="008708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«Красного берега» – мемориального комплекса на месте детского концлагеря, либо Аквацентра в Жлобине.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397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</w:t>
            </w:r>
            <w:r w:rsidRPr="0087085B">
              <w:rPr>
                <w:sz w:val="18"/>
                <w:szCs w:val="18"/>
              </w:rPr>
              <w:t>Санкт-Петербург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 городу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(Невский проспект, Дворцовая, Сенатская, Исаакиевская</w:t>
            </w:r>
            <w:r>
              <w:rPr>
                <w:sz w:val="18"/>
                <w:szCs w:val="18"/>
              </w:rPr>
              <w:t xml:space="preserve"> площади, Казанский собор, храм «Спаса-на-Крови», </w:t>
            </w:r>
            <w:r w:rsidRPr="0087085B">
              <w:rPr>
                <w:sz w:val="18"/>
                <w:szCs w:val="18"/>
              </w:rPr>
              <w:t>Смольный собор, Петропавловская крепость,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Юсуповский дворец, др.</w:t>
            </w:r>
            <w:r>
              <w:rPr>
                <w:sz w:val="18"/>
                <w:szCs w:val="18"/>
              </w:rPr>
              <w:t xml:space="preserve">). Посещение </w:t>
            </w:r>
            <w:r w:rsidRPr="0087085B">
              <w:rPr>
                <w:sz w:val="18"/>
                <w:szCs w:val="18"/>
              </w:rPr>
              <w:t xml:space="preserve"> Эрмитаж.</w:t>
            </w:r>
            <w:r>
              <w:rPr>
                <w:sz w:val="18"/>
                <w:szCs w:val="18"/>
              </w:rPr>
              <w:t xml:space="preserve">  Петергоф – дворцово-парковый ансамбль на берегу Финского залива.</w:t>
            </w:r>
          </w:p>
        </w:tc>
        <w:tc>
          <w:tcPr>
            <w:tcW w:w="1276" w:type="dxa"/>
          </w:tcPr>
          <w:p w:rsidR="00397EB8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Pr="0087085B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150.00 на человека)</w:t>
            </w:r>
          </w:p>
        </w:tc>
      </w:tr>
      <w:tr w:rsidR="0060734E" w:rsidRPr="0087085B" w:rsidTr="004D0721">
        <w:trPr>
          <w:trHeight w:val="403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 Псков – Санкт-</w:t>
            </w:r>
            <w:r w:rsidRPr="0087085B">
              <w:rPr>
                <w:sz w:val="18"/>
                <w:szCs w:val="18"/>
              </w:rPr>
              <w:t>Петербург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Обзорная экскурсия по Пскову с посещением </w:t>
            </w:r>
            <w:r>
              <w:rPr>
                <w:sz w:val="18"/>
                <w:szCs w:val="18"/>
              </w:rPr>
              <w:t xml:space="preserve">Псковского </w:t>
            </w:r>
            <w:r w:rsidRPr="0087085B">
              <w:rPr>
                <w:sz w:val="18"/>
                <w:szCs w:val="18"/>
              </w:rPr>
              <w:t>Кремля,</w:t>
            </w:r>
            <w:r>
              <w:rPr>
                <w:sz w:val="18"/>
                <w:szCs w:val="18"/>
              </w:rPr>
              <w:t xml:space="preserve"> Довмонтова</w:t>
            </w:r>
            <w:r w:rsidRPr="0087085B">
              <w:rPr>
                <w:sz w:val="18"/>
                <w:szCs w:val="18"/>
              </w:rPr>
              <w:t xml:space="preserve"> города,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Троицкого собора,</w:t>
            </w:r>
            <w:r>
              <w:rPr>
                <w:sz w:val="18"/>
                <w:szCs w:val="18"/>
              </w:rPr>
              <w:t xml:space="preserve"> Паганкиных палат, Печорской крепости</w:t>
            </w:r>
            <w:r w:rsidRPr="0087085B">
              <w:rPr>
                <w:sz w:val="18"/>
                <w:szCs w:val="18"/>
              </w:rPr>
              <w:t xml:space="preserve"> 16 века.</w:t>
            </w:r>
            <w:r>
              <w:rPr>
                <w:sz w:val="18"/>
                <w:szCs w:val="18"/>
              </w:rPr>
              <w:t xml:space="preserve"> Возможно организация анимационной викторины «Партизанский привал» (доп. оплата). </w:t>
            </w:r>
            <w:r w:rsidRPr="0087085B">
              <w:rPr>
                <w:sz w:val="18"/>
                <w:szCs w:val="18"/>
              </w:rPr>
              <w:t>Обзорная экскурсия по городу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(Невский проспект, Дворцовая, Сенатская, Исаакиевская</w:t>
            </w:r>
            <w:r>
              <w:rPr>
                <w:sz w:val="18"/>
                <w:szCs w:val="18"/>
              </w:rPr>
              <w:t xml:space="preserve"> площади, Казанский собор, храм «Спаса-на-Крови», </w:t>
            </w:r>
            <w:r w:rsidRPr="0087085B">
              <w:rPr>
                <w:sz w:val="18"/>
                <w:szCs w:val="18"/>
              </w:rPr>
              <w:t>Смольный собор, Петропавловская крепость,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Юсуповский дворец, др.</w:t>
            </w:r>
            <w:r>
              <w:rPr>
                <w:sz w:val="18"/>
                <w:szCs w:val="18"/>
              </w:rPr>
              <w:t xml:space="preserve">). Посещение </w:t>
            </w:r>
            <w:r w:rsidRPr="0087085B">
              <w:rPr>
                <w:sz w:val="18"/>
                <w:szCs w:val="18"/>
              </w:rPr>
              <w:t xml:space="preserve"> Эрмитаж.</w:t>
            </w:r>
            <w:r>
              <w:rPr>
                <w:sz w:val="18"/>
                <w:szCs w:val="18"/>
              </w:rPr>
              <w:t xml:space="preserve">  Петергоф – дворцово-парковый ансамбль на берегу Финского залива. 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518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Суздаль – Боголюбово – </w:t>
            </w:r>
            <w:r w:rsidRPr="0087085B">
              <w:rPr>
                <w:sz w:val="18"/>
                <w:szCs w:val="18"/>
              </w:rPr>
              <w:t>Владимир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Суздалю с п</w:t>
            </w:r>
            <w:r w:rsidRPr="00DD7850">
              <w:rPr>
                <w:sz w:val="18"/>
                <w:szCs w:val="18"/>
              </w:rPr>
              <w:t>осещение</w:t>
            </w:r>
            <w:r>
              <w:rPr>
                <w:sz w:val="18"/>
                <w:szCs w:val="18"/>
              </w:rPr>
              <w:t>м</w:t>
            </w:r>
            <w:r w:rsidRPr="00DD7850">
              <w:rPr>
                <w:sz w:val="18"/>
                <w:szCs w:val="18"/>
              </w:rPr>
              <w:t xml:space="preserve"> Суздальского</w:t>
            </w:r>
            <w:r>
              <w:rPr>
                <w:sz w:val="18"/>
                <w:szCs w:val="18"/>
              </w:rPr>
              <w:t xml:space="preserve"> кремля, Церкви Рождества</w:t>
            </w:r>
            <w:r w:rsidRPr="00DD7850">
              <w:rPr>
                <w:sz w:val="18"/>
                <w:szCs w:val="18"/>
              </w:rPr>
              <w:t>, Спа</w:t>
            </w:r>
            <w:r>
              <w:rPr>
                <w:sz w:val="18"/>
                <w:szCs w:val="18"/>
              </w:rPr>
              <w:t>со-Евфимиева монастыря-крепости. Осмотр архитектурного М</w:t>
            </w:r>
            <w:r w:rsidR="00397EB8">
              <w:rPr>
                <w:sz w:val="18"/>
                <w:szCs w:val="18"/>
              </w:rPr>
              <w:t xml:space="preserve">узея Деревянного зодчества – </w:t>
            </w:r>
            <w:r w:rsidRPr="00DD7850">
              <w:rPr>
                <w:sz w:val="18"/>
                <w:szCs w:val="18"/>
              </w:rPr>
              <w:t>собрания великолепных творений безвестных зодчих: памятники культовой архитектуры, жилые избы, хозяйственные сооружения. Знак</w:t>
            </w:r>
            <w:r>
              <w:rPr>
                <w:sz w:val="18"/>
                <w:szCs w:val="18"/>
              </w:rPr>
              <w:t>омство с памятником  Владимиро-</w:t>
            </w:r>
            <w:r w:rsidRPr="00DD7850">
              <w:rPr>
                <w:sz w:val="18"/>
                <w:szCs w:val="18"/>
              </w:rPr>
              <w:t>Суздальской архитектуры</w:t>
            </w:r>
            <w:r>
              <w:rPr>
                <w:sz w:val="18"/>
                <w:szCs w:val="18"/>
              </w:rPr>
              <w:t xml:space="preserve"> Витебск – </w:t>
            </w:r>
            <w:r w:rsidRPr="00DD7850">
              <w:rPr>
                <w:sz w:val="18"/>
                <w:szCs w:val="18"/>
              </w:rPr>
              <w:t>церковью Бориса и Глеба.</w:t>
            </w:r>
            <w:r>
              <w:rPr>
                <w:sz w:val="18"/>
                <w:szCs w:val="18"/>
              </w:rPr>
              <w:t xml:space="preserve"> Боголюбский женский</w:t>
            </w:r>
            <w:r w:rsidRPr="00DD7850">
              <w:rPr>
                <w:sz w:val="18"/>
                <w:szCs w:val="18"/>
              </w:rPr>
              <w:t xml:space="preserve"> монастырь.</w:t>
            </w:r>
            <w:r>
              <w:rPr>
                <w:sz w:val="18"/>
                <w:szCs w:val="18"/>
              </w:rPr>
              <w:t xml:space="preserve"> </w:t>
            </w:r>
            <w:r w:rsidRPr="00DD7850">
              <w:rPr>
                <w:sz w:val="18"/>
                <w:szCs w:val="18"/>
              </w:rPr>
              <w:t>Церковь Покрова на Нерли. Успенский собор во Владимире.</w:t>
            </w:r>
          </w:p>
        </w:tc>
        <w:tc>
          <w:tcPr>
            <w:tcW w:w="1276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720"/>
        </w:trPr>
        <w:tc>
          <w:tcPr>
            <w:tcW w:w="2515" w:type="dxa"/>
            <w:gridSpan w:val="2"/>
          </w:tcPr>
          <w:p w:rsidR="0060734E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</w:t>
            </w:r>
            <w:r w:rsidRPr="0087085B">
              <w:rPr>
                <w:sz w:val="18"/>
                <w:szCs w:val="18"/>
              </w:rPr>
              <w:t>Москва</w:t>
            </w:r>
          </w:p>
          <w:p w:rsidR="0060734E" w:rsidRDefault="0060734E" w:rsidP="004D0721">
            <w:pPr>
              <w:rPr>
                <w:sz w:val="18"/>
                <w:szCs w:val="18"/>
              </w:rPr>
            </w:pPr>
          </w:p>
          <w:p w:rsidR="0060734E" w:rsidRPr="0087085B" w:rsidRDefault="0060734E" w:rsidP="004D0721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>Обзорная экскурсия по городу с посещением Красной площади, Кремля, Александровского сада,</w:t>
            </w:r>
            <w:r>
              <w:rPr>
                <w:sz w:val="18"/>
                <w:szCs w:val="18"/>
              </w:rPr>
              <w:t xml:space="preserve"> Оружейной палаты,</w:t>
            </w:r>
            <w:r w:rsidRPr="0087085B">
              <w:rPr>
                <w:sz w:val="18"/>
                <w:szCs w:val="18"/>
              </w:rPr>
              <w:t xml:space="preserve"> др. По желанию</w:t>
            </w:r>
            <w:r>
              <w:rPr>
                <w:sz w:val="18"/>
                <w:szCs w:val="18"/>
              </w:rPr>
              <w:t xml:space="preserve"> возможно посещение Зоопарка, П</w:t>
            </w:r>
            <w:r w:rsidRPr="0087085B">
              <w:rPr>
                <w:sz w:val="18"/>
                <w:szCs w:val="18"/>
              </w:rPr>
              <w:t>ланетария, Третьяковской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 xml:space="preserve"> гал</w:t>
            </w:r>
            <w:r>
              <w:rPr>
                <w:sz w:val="18"/>
                <w:szCs w:val="18"/>
              </w:rPr>
              <w:t>ере</w:t>
            </w:r>
            <w:r w:rsidRPr="0087085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, Центра подготовки космонавтов «Звездный городок», катание на прогулочном катере по Москве реке.</w:t>
            </w:r>
          </w:p>
        </w:tc>
        <w:tc>
          <w:tcPr>
            <w:tcW w:w="1276" w:type="dxa"/>
          </w:tcPr>
          <w:p w:rsidR="00397EB8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Pr="0087085B" w:rsidRDefault="00397EB8" w:rsidP="00397E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150.00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Витебск – Вильнюс – </w:t>
            </w:r>
            <w:r w:rsidRPr="0087085B">
              <w:rPr>
                <w:sz w:val="18"/>
                <w:szCs w:val="18"/>
              </w:rPr>
              <w:t>Тракай</w:t>
            </w:r>
            <w:r>
              <w:rPr>
                <w:sz w:val="18"/>
                <w:szCs w:val="18"/>
              </w:rPr>
              <w:t xml:space="preserve"> (возможно посещение Каунасского «Музея Чертей»)</w:t>
            </w:r>
          </w:p>
        </w:tc>
        <w:tc>
          <w:tcPr>
            <w:tcW w:w="7512" w:type="dxa"/>
          </w:tcPr>
          <w:p w:rsidR="0060734E" w:rsidRPr="009F43A3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Обзорная экскурсия по Вильнюсу. Посещение </w:t>
            </w:r>
            <w:r w:rsidR="00397EB8">
              <w:rPr>
                <w:sz w:val="18"/>
                <w:szCs w:val="18"/>
              </w:rPr>
              <w:t xml:space="preserve">музея РОБОТОТЕХНИКИ,  </w:t>
            </w:r>
            <w:r>
              <w:rPr>
                <w:sz w:val="18"/>
                <w:szCs w:val="18"/>
              </w:rPr>
              <w:t xml:space="preserve">Фабрики шоколада в Тракае (участие в изготовлении шоколада!!!!), </w:t>
            </w:r>
            <w:r w:rsidR="00397EB8">
              <w:rPr>
                <w:sz w:val="18"/>
                <w:szCs w:val="18"/>
              </w:rPr>
              <w:t xml:space="preserve">дегустационной программы «Готовим и дегустируем кибинай. Караимские традиции и кулинарное наследие», </w:t>
            </w:r>
            <w:r>
              <w:rPr>
                <w:sz w:val="18"/>
                <w:szCs w:val="18"/>
              </w:rPr>
              <w:t xml:space="preserve">Тракайского замка и аквапарка </w:t>
            </w:r>
            <w:r>
              <w:rPr>
                <w:sz w:val="18"/>
                <w:szCs w:val="18"/>
                <w:lang w:val="en-US"/>
              </w:rPr>
              <w:t>VICY</w:t>
            </w:r>
            <w:r w:rsidR="009F43A3">
              <w:rPr>
                <w:sz w:val="18"/>
                <w:szCs w:val="18"/>
              </w:rPr>
              <w:t xml:space="preserve"> в Вильнюсе. </w:t>
            </w:r>
            <w:r>
              <w:rPr>
                <w:b/>
                <w:sz w:val="18"/>
                <w:szCs w:val="18"/>
              </w:rPr>
              <w:t>*</w:t>
            </w:r>
            <w:r w:rsidRPr="00707288">
              <w:rPr>
                <w:b/>
                <w:sz w:val="18"/>
                <w:szCs w:val="18"/>
              </w:rPr>
              <w:t>Визы для школьников БЕСПЛАТНО</w:t>
            </w:r>
            <w:r>
              <w:rPr>
                <w:b/>
                <w:sz w:val="18"/>
                <w:szCs w:val="18"/>
              </w:rPr>
              <w:t xml:space="preserve"> по усмотрению консула</w:t>
            </w:r>
            <w:r w:rsidRPr="00707288">
              <w:rPr>
                <w:b/>
                <w:sz w:val="18"/>
                <w:szCs w:val="18"/>
              </w:rPr>
              <w:t>!!!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120.00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Default="009F43A3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 Киев  –  </w:t>
            </w:r>
            <w:r w:rsidR="0060734E">
              <w:rPr>
                <w:sz w:val="18"/>
                <w:szCs w:val="18"/>
              </w:rPr>
              <w:t>Витебск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разрабатывается индивидуально под каждую группу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120.00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Default="009F43A3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 Львов  –  </w:t>
            </w:r>
            <w:r w:rsidR="0060734E">
              <w:rPr>
                <w:sz w:val="18"/>
                <w:szCs w:val="18"/>
              </w:rPr>
              <w:t>Витебск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разрабатывается индивидуально под каждую группу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60734E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120.00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Краков – </w:t>
            </w:r>
            <w:r w:rsidRPr="0087085B">
              <w:rPr>
                <w:sz w:val="18"/>
                <w:szCs w:val="18"/>
              </w:rPr>
              <w:t>Величка</w:t>
            </w:r>
          </w:p>
        </w:tc>
        <w:tc>
          <w:tcPr>
            <w:tcW w:w="7512" w:type="dxa"/>
          </w:tcPr>
          <w:p w:rsidR="0060734E" w:rsidRPr="0087085B" w:rsidRDefault="0060734E" w:rsidP="004D07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Обзорная экскурсия по Кракову, бывшей столице Польской Республики, одного из самых красивых городов Европы. Соляные пещеры в Величке. По желанию Аквапарк. Возможно посещение концлагеря в Освенциме.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B602A7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240.00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Рига – Стокгольм  </w:t>
            </w:r>
            <w:r w:rsidRPr="00AC2B78">
              <w:rPr>
                <w:b/>
                <w:sz w:val="18"/>
                <w:szCs w:val="18"/>
              </w:rPr>
              <w:t>(</w:t>
            </w:r>
            <w:r w:rsidRPr="00AC2B78">
              <w:rPr>
                <w:b/>
                <w:sz w:val="18"/>
                <w:szCs w:val="18"/>
                <w:u w:val="single"/>
              </w:rPr>
              <w:t>с паромом)</w:t>
            </w:r>
          </w:p>
        </w:tc>
        <w:tc>
          <w:tcPr>
            <w:tcW w:w="7512" w:type="dxa"/>
          </w:tcPr>
          <w:p w:rsidR="0060734E" w:rsidRDefault="0060734E" w:rsidP="004D0721">
            <w:pPr>
              <w:jc w:val="both"/>
              <w:rPr>
                <w:color w:val="000000"/>
                <w:sz w:val="18"/>
                <w:szCs w:val="18"/>
              </w:rPr>
            </w:pPr>
            <w:r w:rsidRPr="008637B3">
              <w:rPr>
                <w:sz w:val="18"/>
                <w:szCs w:val="18"/>
              </w:rPr>
              <w:t xml:space="preserve">Обзорные экскурсии  по старой Риге, </w:t>
            </w:r>
            <w:r>
              <w:rPr>
                <w:sz w:val="18"/>
                <w:szCs w:val="18"/>
              </w:rPr>
              <w:t>Стокгольму. По желанию можно посетить</w:t>
            </w:r>
            <w:r w:rsidRPr="00A563A6">
              <w:rPr>
                <w:sz w:val="18"/>
                <w:szCs w:val="18"/>
              </w:rPr>
              <w:t xml:space="preserve">: </w:t>
            </w:r>
            <w:r>
              <w:rPr>
                <w:color w:val="000000"/>
                <w:sz w:val="18"/>
                <w:szCs w:val="18"/>
              </w:rPr>
              <w:t>парк</w:t>
            </w:r>
            <w:r w:rsidRPr="00A563A6">
              <w:rPr>
                <w:color w:val="000000"/>
                <w:sz w:val="18"/>
                <w:szCs w:val="18"/>
              </w:rPr>
              <w:t xml:space="preserve"> аттр</w:t>
            </w:r>
            <w:r>
              <w:rPr>
                <w:color w:val="000000"/>
                <w:sz w:val="18"/>
                <w:szCs w:val="18"/>
              </w:rPr>
              <w:t>акционов «Грюна Ленд», аквариум</w:t>
            </w:r>
            <w:r w:rsidRPr="00A563A6">
              <w:rPr>
                <w:color w:val="000000"/>
                <w:sz w:val="18"/>
                <w:szCs w:val="18"/>
              </w:rPr>
              <w:t>,</w:t>
            </w:r>
            <w:r w:rsidRPr="00A563A6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музей</w:t>
            </w:r>
            <w:r w:rsidRPr="00A563A6">
              <w:rPr>
                <w:color w:val="000000"/>
                <w:sz w:val="18"/>
                <w:szCs w:val="18"/>
              </w:rPr>
              <w:t xml:space="preserve"> «ЮНИБАКЕН» </w:t>
            </w:r>
            <w:r>
              <w:rPr>
                <w:color w:val="000000"/>
                <w:sz w:val="18"/>
                <w:szCs w:val="18"/>
              </w:rPr>
              <w:t>(</w:t>
            </w:r>
            <w:r w:rsidRPr="00A563A6">
              <w:rPr>
                <w:color w:val="000000"/>
                <w:sz w:val="18"/>
                <w:szCs w:val="18"/>
              </w:rPr>
              <w:t>сказок Астрид Линдгрен</w:t>
            </w:r>
            <w:r>
              <w:rPr>
                <w:color w:val="000000"/>
                <w:sz w:val="18"/>
                <w:szCs w:val="18"/>
              </w:rPr>
              <w:t>)</w:t>
            </w:r>
            <w:r w:rsidRPr="00A563A6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A563A6">
              <w:rPr>
                <w:b/>
                <w:bCs/>
                <w:color w:val="000000"/>
                <w:sz w:val="18"/>
                <w:szCs w:val="18"/>
              </w:rPr>
              <w:t xml:space="preserve"> (входной билет доп. плата)</w:t>
            </w:r>
            <w:r w:rsidRPr="00A563A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музей</w:t>
            </w:r>
            <w:r w:rsidRPr="00A563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563A6">
              <w:rPr>
                <w:color w:val="000000"/>
                <w:sz w:val="18"/>
                <w:szCs w:val="18"/>
              </w:rPr>
              <w:t>Васса</w:t>
            </w:r>
            <w:r>
              <w:rPr>
                <w:color w:val="000000"/>
                <w:sz w:val="18"/>
                <w:szCs w:val="18"/>
              </w:rPr>
              <w:t>», музей</w:t>
            </w:r>
            <w:r w:rsidRPr="00A563A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563A6">
              <w:rPr>
                <w:color w:val="000000"/>
                <w:sz w:val="18"/>
                <w:szCs w:val="18"/>
              </w:rPr>
              <w:t>Скансен</w:t>
            </w:r>
            <w:r>
              <w:rPr>
                <w:color w:val="000000"/>
                <w:sz w:val="18"/>
                <w:szCs w:val="18"/>
              </w:rPr>
              <w:t>»</w:t>
            </w:r>
            <w:r w:rsidRPr="00A563A6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 </w:t>
            </w:r>
            <w:r w:rsidRPr="00A563A6">
              <w:rPr>
                <w:b/>
                <w:bCs/>
                <w:color w:val="000000"/>
                <w:sz w:val="18"/>
                <w:szCs w:val="18"/>
              </w:rPr>
              <w:t>(культуры и быта)</w:t>
            </w:r>
            <w:r w:rsidRPr="00A563A6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A563A6">
              <w:rPr>
                <w:color w:val="000000"/>
                <w:sz w:val="18"/>
                <w:szCs w:val="18"/>
              </w:rPr>
              <w:t>на острове Дьюргорде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60734E" w:rsidRPr="00337992" w:rsidRDefault="0060734E" w:rsidP="004D0721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337992">
              <w:rPr>
                <w:b/>
                <w:sz w:val="18"/>
                <w:szCs w:val="18"/>
              </w:rPr>
              <w:t>Визы для школьников БЕСПЛАТНО по усмотрению консула!!!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B602A7" w:rsidRPr="008637B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(от 280.00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2515" w:type="dxa"/>
            <w:gridSpan w:val="2"/>
          </w:tcPr>
          <w:p w:rsidR="0060734E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Витебск – Таллинн – Рига – Юрмала – Вильнюс</w:t>
            </w:r>
          </w:p>
        </w:tc>
        <w:tc>
          <w:tcPr>
            <w:tcW w:w="7512" w:type="dxa"/>
          </w:tcPr>
          <w:p w:rsidR="0060734E" w:rsidRPr="00A9551C" w:rsidRDefault="0060734E" w:rsidP="004D0721">
            <w:pPr>
              <w:jc w:val="both"/>
              <w:rPr>
                <w:rStyle w:val="apple-converted-space"/>
                <w:color w:val="000000"/>
                <w:sz w:val="18"/>
                <w:szCs w:val="18"/>
              </w:rPr>
            </w:pPr>
            <w:r>
              <w:rPr>
                <w:rStyle w:val="ab"/>
                <w:b w:val="0"/>
                <w:color w:val="000000"/>
                <w:sz w:val="18"/>
                <w:szCs w:val="18"/>
                <w:bdr w:val="none" w:sz="0" w:space="0" w:color="auto" w:frame="1"/>
              </w:rPr>
              <w:t>Обзорная экскурсия по</w:t>
            </w:r>
            <w:r>
              <w:rPr>
                <w:rStyle w:val="ab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337992">
              <w:rPr>
                <w:rStyle w:val="ab"/>
                <w:b w:val="0"/>
                <w:color w:val="000000"/>
                <w:sz w:val="18"/>
                <w:szCs w:val="18"/>
                <w:bdr w:val="none" w:sz="0" w:space="0" w:color="auto" w:frame="1"/>
              </w:rPr>
              <w:t>Таллинну</w:t>
            </w:r>
            <w:r w:rsidRPr="00337992">
              <w:rPr>
                <w:color w:val="000000"/>
                <w:sz w:val="18"/>
                <w:szCs w:val="18"/>
              </w:rPr>
              <w:t>: прибрежный</w:t>
            </w:r>
            <w:r>
              <w:rPr>
                <w:color w:val="000000"/>
                <w:sz w:val="18"/>
                <w:szCs w:val="18"/>
              </w:rPr>
              <w:t xml:space="preserve"> район Пирита, Певческое поле, дворцовый парк Кадриорг</w:t>
            </w:r>
            <w:r w:rsidRPr="00337992">
              <w:rPr>
                <w:color w:val="000000"/>
                <w:sz w:val="18"/>
                <w:szCs w:val="18"/>
              </w:rPr>
              <w:t>, здания Оли</w:t>
            </w:r>
            <w:r>
              <w:rPr>
                <w:color w:val="000000"/>
                <w:sz w:val="18"/>
                <w:szCs w:val="18"/>
              </w:rPr>
              <w:t>мпийского парусного центра</w:t>
            </w:r>
            <w:r w:rsidRPr="00337992">
              <w:rPr>
                <w:color w:val="000000"/>
                <w:sz w:val="18"/>
                <w:szCs w:val="18"/>
              </w:rPr>
              <w:t>.</w:t>
            </w:r>
            <w:r>
              <w:rPr>
                <w:rStyle w:val="ab"/>
                <w:b w:val="0"/>
                <w:color w:val="000000"/>
                <w:sz w:val="18"/>
                <w:szCs w:val="18"/>
                <w:bdr w:val="none" w:sz="0" w:space="0" w:color="auto" w:frame="1"/>
              </w:rPr>
              <w:t xml:space="preserve"> Обзорная экскурсия</w:t>
            </w:r>
            <w:r w:rsidRPr="0033799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37992">
              <w:rPr>
                <w:color w:val="000000"/>
                <w:sz w:val="18"/>
                <w:szCs w:val="18"/>
              </w:rPr>
              <w:t>по Старой Риге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r w:rsidRPr="00337992">
              <w:rPr>
                <w:color w:val="000000"/>
                <w:sz w:val="18"/>
                <w:szCs w:val="18"/>
              </w:rPr>
              <w:t>Домский собор, Костел</w:t>
            </w:r>
            <w:proofErr w:type="gramStart"/>
            <w:r w:rsidRPr="00337992">
              <w:rPr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337992">
              <w:rPr>
                <w:color w:val="000000"/>
                <w:sz w:val="18"/>
                <w:szCs w:val="18"/>
              </w:rPr>
              <w:t>в. Петра, Шведские ворота, Пороховая башня, До</w:t>
            </w:r>
            <w:r>
              <w:rPr>
                <w:color w:val="000000"/>
                <w:sz w:val="18"/>
                <w:szCs w:val="18"/>
              </w:rPr>
              <w:t>м «Черноголовых». Пешеходная экскурсия по Юрмале</w:t>
            </w:r>
            <w:r w:rsidRPr="0033799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37992">
              <w:rPr>
                <w:color w:val="000000"/>
                <w:sz w:val="18"/>
                <w:szCs w:val="18"/>
              </w:rPr>
              <w:t>Посещение</w:t>
            </w:r>
            <w:r w:rsidRPr="00337992">
              <w:rPr>
                <w:rStyle w:val="apple-converted-space"/>
                <w:color w:val="000000"/>
                <w:sz w:val="18"/>
                <w:szCs w:val="18"/>
              </w:rPr>
              <w:t> </w:t>
            </w:r>
            <w:r w:rsidRPr="00337992">
              <w:rPr>
                <w:rStyle w:val="ab"/>
                <w:sz w:val="18"/>
                <w:szCs w:val="18"/>
                <w:bdr w:val="none" w:sz="0" w:space="0" w:color="auto" w:frame="1"/>
              </w:rPr>
              <w:t>аквапарка «LIVU»</w:t>
            </w:r>
            <w:r w:rsidRPr="00337992">
              <w:rPr>
                <w:rStyle w:val="apple-converted-space"/>
                <w:sz w:val="18"/>
                <w:szCs w:val="18"/>
              </w:rPr>
              <w:t> </w:t>
            </w:r>
            <w:r w:rsidRPr="00337992">
              <w:rPr>
                <w:sz w:val="18"/>
                <w:szCs w:val="18"/>
              </w:rPr>
              <w:t>– водные развлечения, сауны, джакузи, бассейны (</w:t>
            </w:r>
            <w:hyperlink r:id="rId9" w:history="1">
              <w:r w:rsidRPr="00337992">
                <w:rPr>
                  <w:rStyle w:val="ac"/>
                  <w:color w:val="auto"/>
                  <w:sz w:val="18"/>
                  <w:szCs w:val="18"/>
                </w:rPr>
                <w:t>www.akvaparks.lv)</w:t>
              </w:r>
              <w:r w:rsidRPr="00A9551C">
                <w:rPr>
                  <w:rStyle w:val="ac"/>
                  <w:color w:val="auto"/>
                  <w:sz w:val="18"/>
                  <w:szCs w:val="18"/>
                  <w:u w:val="none"/>
                </w:rPr>
                <w:t xml:space="preserve"> - за</w:t>
              </w:r>
            </w:hyperlink>
            <w:r w:rsidRPr="00337992">
              <w:rPr>
                <w:sz w:val="18"/>
                <w:szCs w:val="18"/>
              </w:rPr>
              <w:t xml:space="preserve"> доп.</w:t>
            </w:r>
            <w:r>
              <w:rPr>
                <w:sz w:val="18"/>
                <w:szCs w:val="18"/>
              </w:rPr>
              <w:t xml:space="preserve"> </w:t>
            </w:r>
            <w:r w:rsidRPr="00337992">
              <w:rPr>
                <w:sz w:val="18"/>
                <w:szCs w:val="18"/>
              </w:rPr>
              <w:t xml:space="preserve">плату. </w:t>
            </w:r>
            <w:r>
              <w:rPr>
                <w:sz w:val="18"/>
                <w:szCs w:val="18"/>
              </w:rPr>
              <w:t>Вильнюс.</w:t>
            </w:r>
          </w:p>
        </w:tc>
        <w:tc>
          <w:tcPr>
            <w:tcW w:w="1276" w:type="dxa"/>
          </w:tcPr>
          <w:p w:rsidR="009F43A3" w:rsidRDefault="009F43A3" w:rsidP="009F43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  <w:p w:rsidR="00B602A7" w:rsidRDefault="009F43A3" w:rsidP="009F43A3">
            <w:pPr>
              <w:jc w:val="both"/>
              <w:rPr>
                <w:rStyle w:val="ab"/>
                <w:b w:val="0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</w:rPr>
              <w:t>(от 250.00 на человека)</w:t>
            </w:r>
          </w:p>
        </w:tc>
      </w:tr>
      <w:tr w:rsidR="0060734E" w:rsidRPr="0087085B" w:rsidTr="004D0721">
        <w:trPr>
          <w:trHeight w:val="399"/>
        </w:trPr>
        <w:tc>
          <w:tcPr>
            <w:tcW w:w="10027" w:type="dxa"/>
            <w:gridSpan w:val="3"/>
          </w:tcPr>
          <w:p w:rsidR="0060734E" w:rsidRPr="0087085B" w:rsidRDefault="0060734E" w:rsidP="004D0721">
            <w:pPr>
              <w:jc w:val="center"/>
              <w:rPr>
                <w:b/>
                <w:sz w:val="32"/>
                <w:szCs w:val="32"/>
              </w:rPr>
            </w:pPr>
            <w:r w:rsidRPr="0087085B">
              <w:rPr>
                <w:b/>
                <w:sz w:val="32"/>
                <w:szCs w:val="32"/>
              </w:rPr>
              <w:t>Экскурсии поездом!!!!!!!!!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0734E" w:rsidRPr="0087085B" w:rsidTr="004D0721">
        <w:trPr>
          <w:trHeight w:val="399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Несвиж  –  </w:t>
            </w:r>
            <w:r w:rsidRPr="0087085B">
              <w:rPr>
                <w:sz w:val="18"/>
                <w:szCs w:val="18"/>
              </w:rPr>
              <w:t>Мир</w:t>
            </w:r>
          </w:p>
        </w:tc>
        <w:tc>
          <w:tcPr>
            <w:tcW w:w="7796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В стоимость входит</w:t>
            </w:r>
            <w:r w:rsidRPr="0087085B">
              <w:rPr>
                <w:sz w:val="18"/>
                <w:szCs w:val="18"/>
              </w:rPr>
              <w:t>: экскурсионное обслуживание  по программе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(посещение Мирского и Несвижского замков, Фарного костела в Несвиже  и усыпальниц</w:t>
            </w:r>
            <w:r>
              <w:rPr>
                <w:sz w:val="18"/>
                <w:szCs w:val="18"/>
              </w:rPr>
              <w:t>ы Святополк-Мирских в Мире</w:t>
            </w:r>
            <w:r w:rsidRPr="0087085B">
              <w:rPr>
                <w:sz w:val="18"/>
                <w:szCs w:val="18"/>
              </w:rPr>
              <w:t>), аренда автобуса (микроавтобуса) по маршруту</w:t>
            </w:r>
            <w:r>
              <w:rPr>
                <w:sz w:val="18"/>
                <w:szCs w:val="18"/>
              </w:rPr>
              <w:t xml:space="preserve"> Барановичи-</w:t>
            </w:r>
            <w:r w:rsidRPr="0087085B">
              <w:rPr>
                <w:sz w:val="18"/>
                <w:szCs w:val="18"/>
              </w:rPr>
              <w:t xml:space="preserve">Мир-Несвиж-Барановичи, железнодорожные билеты Витебск-Барановичи-Витебск, входные билеты </w:t>
            </w:r>
            <w:proofErr w:type="gramStart"/>
            <w:r w:rsidRPr="0087085B">
              <w:rPr>
                <w:sz w:val="18"/>
                <w:szCs w:val="18"/>
              </w:rPr>
              <w:t>в</w:t>
            </w:r>
            <w:proofErr w:type="gramEnd"/>
            <w:r w:rsidRPr="0087085B">
              <w:rPr>
                <w:sz w:val="18"/>
                <w:szCs w:val="18"/>
              </w:rPr>
              <w:t xml:space="preserve"> </w:t>
            </w:r>
            <w:proofErr w:type="gramStart"/>
            <w:r w:rsidRPr="0087085B">
              <w:rPr>
                <w:sz w:val="18"/>
                <w:szCs w:val="18"/>
              </w:rPr>
              <w:t>Мирский</w:t>
            </w:r>
            <w:proofErr w:type="gramEnd"/>
            <w:r w:rsidRPr="0087085B">
              <w:rPr>
                <w:sz w:val="18"/>
                <w:szCs w:val="18"/>
              </w:rPr>
              <w:t xml:space="preserve"> и Несвижский замки, обед по желанию.</w:t>
            </w:r>
            <w:r w:rsidR="009F43A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Экскурсию можно сделать 2-х </w:t>
            </w:r>
            <w:r w:rsidRPr="0087085B">
              <w:rPr>
                <w:sz w:val="18"/>
                <w:szCs w:val="18"/>
              </w:rPr>
              <w:t>дневной!!!</w:t>
            </w:r>
          </w:p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sz w:val="18"/>
                <w:szCs w:val="18"/>
              </w:rPr>
              <w:t xml:space="preserve"> </w:t>
            </w:r>
            <w:r w:rsidRPr="0087085B">
              <w:rPr>
                <w:b/>
                <w:sz w:val="18"/>
                <w:szCs w:val="18"/>
              </w:rPr>
              <w:t>Стоимость экскурсионного тура рассчитывается для каждой группы индивидуально!!!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399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 – Брест – </w:t>
            </w:r>
            <w:r w:rsidRPr="0087085B">
              <w:rPr>
                <w:sz w:val="18"/>
                <w:szCs w:val="18"/>
              </w:rPr>
              <w:t xml:space="preserve"> Беловежская пуща</w:t>
            </w:r>
          </w:p>
        </w:tc>
        <w:tc>
          <w:tcPr>
            <w:tcW w:w="7796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В стоимость входит</w:t>
            </w:r>
            <w:r w:rsidRPr="0087085B">
              <w:rPr>
                <w:sz w:val="18"/>
                <w:szCs w:val="18"/>
              </w:rPr>
              <w:t>: экскурсионное обслуживание  по программе (обзорная экскурсия по городу с посещением Бр</w:t>
            </w:r>
            <w:r>
              <w:rPr>
                <w:sz w:val="18"/>
                <w:szCs w:val="18"/>
              </w:rPr>
              <w:t>естской крепости</w:t>
            </w:r>
            <w:r w:rsidRPr="0087085B">
              <w:rPr>
                <w:sz w:val="18"/>
                <w:szCs w:val="18"/>
              </w:rPr>
              <w:t xml:space="preserve">, музея Спасённых ценностей или Музея железнодорожной техники; поездка в Беловежскую </w:t>
            </w:r>
            <w:r>
              <w:rPr>
                <w:sz w:val="18"/>
                <w:szCs w:val="18"/>
              </w:rPr>
              <w:t>пущу с посещением Музея природы</w:t>
            </w:r>
            <w:r w:rsidRPr="0087085B">
              <w:rPr>
                <w:sz w:val="18"/>
                <w:szCs w:val="18"/>
              </w:rPr>
              <w:t>, вольеров и резиденции Деда Мо</w:t>
            </w:r>
            <w:r>
              <w:rPr>
                <w:sz w:val="18"/>
                <w:szCs w:val="18"/>
              </w:rPr>
              <w:t>роза, посещение Каменецкой вежи</w:t>
            </w:r>
            <w:r w:rsidRPr="0087085B">
              <w:rPr>
                <w:sz w:val="18"/>
                <w:szCs w:val="18"/>
              </w:rPr>
              <w:t>; аренда автобуса (микроавтобуса) по маршруту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Брест-Беловежская пуща-Каменец-Брест, железнодорожные билеты Витебск-Брест-Витебск, входные билеты по программе, питание  по желанию. Экскурсию можно сделать 2-х  дневной!!!</w:t>
            </w:r>
          </w:p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Стоимость экскурсионного тура рассчитывается для каждой группы индивидуально!!!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399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Брест – </w:t>
            </w:r>
            <w:r w:rsidRPr="0087085B">
              <w:rPr>
                <w:sz w:val="18"/>
                <w:szCs w:val="18"/>
              </w:rPr>
              <w:t>Пинск</w:t>
            </w:r>
          </w:p>
        </w:tc>
        <w:tc>
          <w:tcPr>
            <w:tcW w:w="7796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В стоимость входит</w:t>
            </w:r>
            <w:r w:rsidRPr="0087085B">
              <w:rPr>
                <w:sz w:val="18"/>
                <w:szCs w:val="18"/>
              </w:rPr>
              <w:t>: обзорная экскурсия по г.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Брест с посещение Брестской крепости (если экскурсия 2-х</w:t>
            </w:r>
            <w:r>
              <w:rPr>
                <w:sz w:val="18"/>
                <w:szCs w:val="18"/>
              </w:rPr>
              <w:t xml:space="preserve"> дневная, то п</w:t>
            </w:r>
            <w:r w:rsidRPr="0087085B">
              <w:rPr>
                <w:sz w:val="18"/>
                <w:szCs w:val="18"/>
              </w:rPr>
              <w:t>осещение Беловежской пущи с Резиденцией Деда Мороза),  обзорная экскурсия по г.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Пинс</w:t>
            </w:r>
            <w:r>
              <w:rPr>
                <w:sz w:val="18"/>
                <w:szCs w:val="18"/>
              </w:rPr>
              <w:t>ку с посещение Музея «Белорусского</w:t>
            </w:r>
            <w:r w:rsidRPr="0087085B">
              <w:rPr>
                <w:sz w:val="18"/>
                <w:szCs w:val="18"/>
              </w:rPr>
              <w:t xml:space="preserve">  Полесья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 xml:space="preserve"> и катанием на теплоходе, аренда автоб</w:t>
            </w:r>
            <w:r>
              <w:rPr>
                <w:sz w:val="18"/>
                <w:szCs w:val="18"/>
              </w:rPr>
              <w:t>уса (микроавтобуса) по маршруту Брест-</w:t>
            </w:r>
            <w:r w:rsidRPr="0087085B">
              <w:rPr>
                <w:sz w:val="18"/>
                <w:szCs w:val="18"/>
              </w:rPr>
              <w:t xml:space="preserve">Пинск-Брест, железнодорожные билеты Витебск-Брест-Витебск, входные билеты по программе, питание по желанию. </w:t>
            </w:r>
          </w:p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Стоимость экскурсионного тура рассчитывается для каждой группы индивидуально!!!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399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 Гродно – </w:t>
            </w:r>
            <w:r w:rsidRPr="0087085B">
              <w:rPr>
                <w:sz w:val="18"/>
                <w:szCs w:val="18"/>
              </w:rPr>
              <w:t>Августов</w:t>
            </w:r>
            <w:r>
              <w:rPr>
                <w:sz w:val="18"/>
                <w:szCs w:val="18"/>
              </w:rPr>
              <w:t xml:space="preserve">ский канал –  </w:t>
            </w:r>
            <w:r w:rsidRPr="0087085B">
              <w:rPr>
                <w:sz w:val="18"/>
                <w:szCs w:val="18"/>
              </w:rPr>
              <w:t>Коробчицы</w:t>
            </w:r>
          </w:p>
        </w:tc>
        <w:tc>
          <w:tcPr>
            <w:tcW w:w="7796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В стоимость входит</w:t>
            </w:r>
            <w:r>
              <w:rPr>
                <w:sz w:val="18"/>
                <w:szCs w:val="18"/>
              </w:rPr>
              <w:t>: обзорная экскурсия по Гродно, Аквацентр, З</w:t>
            </w:r>
            <w:r w:rsidRPr="0087085B">
              <w:rPr>
                <w:sz w:val="18"/>
                <w:szCs w:val="18"/>
              </w:rPr>
              <w:t xml:space="preserve">оопарк. Катание на </w:t>
            </w:r>
            <w:proofErr w:type="gramStart"/>
            <w:r w:rsidRPr="0087085B">
              <w:rPr>
                <w:sz w:val="18"/>
                <w:szCs w:val="18"/>
              </w:rPr>
              <w:t>теплоходе</w:t>
            </w:r>
            <w:proofErr w:type="gramEnd"/>
            <w:r w:rsidRPr="0087085B">
              <w:rPr>
                <w:sz w:val="18"/>
                <w:szCs w:val="18"/>
              </w:rPr>
              <w:t xml:space="preserve"> по Августовскому каналу со шлюзованием. Посещение комплекса Коробчицы;  аренда автобуса (микроав</w:t>
            </w:r>
            <w:r>
              <w:rPr>
                <w:sz w:val="18"/>
                <w:szCs w:val="18"/>
              </w:rPr>
              <w:t xml:space="preserve">тобуса) по маршруту </w:t>
            </w:r>
            <w:r w:rsidRPr="0087085B">
              <w:rPr>
                <w:sz w:val="18"/>
                <w:szCs w:val="18"/>
              </w:rPr>
              <w:t xml:space="preserve"> Гродно-Августовский</w:t>
            </w:r>
            <w:r>
              <w:rPr>
                <w:sz w:val="18"/>
                <w:szCs w:val="18"/>
              </w:rPr>
              <w:t>-</w:t>
            </w:r>
            <w:r w:rsidRPr="0087085B">
              <w:rPr>
                <w:sz w:val="18"/>
                <w:szCs w:val="18"/>
              </w:rPr>
              <w:t>Канал-Коробчицы-Гродно, железнодорожные билеты Витебск-Гродно-Витебск, входные билеты по программе, питание  по желанию. Экскурсию можно сделать 2-х  дневной!!!</w:t>
            </w:r>
          </w:p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Стоимость экскурсионного тура рассчитывается для каждой группы индивидуально!!!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  <w:tr w:rsidR="0060734E" w:rsidRPr="0087085B" w:rsidTr="004D0721">
        <w:trPr>
          <w:trHeight w:val="399"/>
        </w:trPr>
        <w:tc>
          <w:tcPr>
            <w:tcW w:w="2231" w:type="dxa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Витебск – Гомель –  Туров – </w:t>
            </w:r>
            <w:r w:rsidRPr="0087085B">
              <w:rPr>
                <w:sz w:val="18"/>
                <w:szCs w:val="18"/>
              </w:rPr>
              <w:t>Ветка</w:t>
            </w:r>
          </w:p>
        </w:tc>
        <w:tc>
          <w:tcPr>
            <w:tcW w:w="7796" w:type="dxa"/>
            <w:gridSpan w:val="2"/>
          </w:tcPr>
          <w:p w:rsidR="0060734E" w:rsidRPr="0087085B" w:rsidRDefault="0060734E" w:rsidP="004D0721">
            <w:pPr>
              <w:rPr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В стоимость входит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 xml:space="preserve"> обзорная экскурсия по </w:t>
            </w:r>
            <w:r w:rsidRPr="0087085B">
              <w:rPr>
                <w:sz w:val="18"/>
                <w:szCs w:val="18"/>
              </w:rPr>
              <w:t>Гомелю, посещение Дворца Румянцевых-Паскевичей в Гомеле</w:t>
            </w:r>
            <w:r>
              <w:rPr>
                <w:sz w:val="18"/>
                <w:szCs w:val="18"/>
              </w:rPr>
              <w:t>, прогулка по парку, по желанию,</w:t>
            </w:r>
            <w:r w:rsidRPr="0087085B">
              <w:rPr>
                <w:sz w:val="18"/>
                <w:szCs w:val="18"/>
              </w:rPr>
              <w:t xml:space="preserve"> катание на теплоходе по р.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Сож, посещение г.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>Турова, обзорная экскурсия по г.</w:t>
            </w:r>
            <w:r>
              <w:rPr>
                <w:sz w:val="18"/>
                <w:szCs w:val="18"/>
              </w:rPr>
              <w:t xml:space="preserve"> </w:t>
            </w:r>
            <w:r w:rsidRPr="0087085B">
              <w:rPr>
                <w:sz w:val="18"/>
                <w:szCs w:val="18"/>
              </w:rPr>
              <w:t xml:space="preserve">Ветка с посещением </w:t>
            </w:r>
            <w:r>
              <w:rPr>
                <w:sz w:val="18"/>
                <w:szCs w:val="18"/>
              </w:rPr>
              <w:t>«</w:t>
            </w:r>
            <w:r w:rsidRPr="0087085B">
              <w:rPr>
                <w:sz w:val="18"/>
                <w:szCs w:val="18"/>
              </w:rPr>
              <w:t>Музея ткачества</w:t>
            </w:r>
            <w:r>
              <w:rPr>
                <w:sz w:val="18"/>
                <w:szCs w:val="18"/>
              </w:rPr>
              <w:t>»</w:t>
            </w:r>
            <w:r w:rsidRPr="0087085B">
              <w:rPr>
                <w:sz w:val="18"/>
                <w:szCs w:val="18"/>
              </w:rPr>
              <w:t>;  аренда автобу</w:t>
            </w:r>
            <w:r>
              <w:rPr>
                <w:sz w:val="18"/>
                <w:szCs w:val="18"/>
              </w:rPr>
              <w:t xml:space="preserve">са (микроавтобуса) по маршруту </w:t>
            </w:r>
            <w:r w:rsidRPr="0087085B">
              <w:rPr>
                <w:sz w:val="18"/>
                <w:szCs w:val="18"/>
              </w:rPr>
              <w:t>Гомель-Туров-Ветка-Гомель, железнодорожные билеты Витебск-Гомель-Витебск, входные билеты по программе, питание  по желанию. Экскурсию можно сделать 2-х  дневной!!!</w:t>
            </w:r>
          </w:p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 w:rsidRPr="0087085B">
              <w:rPr>
                <w:b/>
                <w:sz w:val="18"/>
                <w:szCs w:val="18"/>
              </w:rPr>
              <w:t>Стоимость экскурсионного тура рассчитывается для каждой группы индивидуально!!!</w:t>
            </w:r>
          </w:p>
        </w:tc>
        <w:tc>
          <w:tcPr>
            <w:tcW w:w="1276" w:type="dxa"/>
          </w:tcPr>
          <w:p w:rsidR="0060734E" w:rsidRPr="0087085B" w:rsidRDefault="0060734E" w:rsidP="004D072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запрос</w:t>
            </w:r>
          </w:p>
        </w:tc>
      </w:tr>
    </w:tbl>
    <w:p w:rsidR="0060734E" w:rsidRPr="00CC6BDF" w:rsidRDefault="0060734E" w:rsidP="0060734E">
      <w:pPr>
        <w:pStyle w:val="a5"/>
        <w:rPr>
          <w:rFonts w:ascii="Times New Roman" w:hAnsi="Times New Roman"/>
          <w:b/>
          <w:i/>
          <w:sz w:val="18"/>
          <w:szCs w:val="18"/>
          <w:u w:val="single"/>
        </w:rPr>
      </w:pPr>
      <w:r w:rsidRPr="003A4874">
        <w:rPr>
          <w:b/>
        </w:rPr>
        <w:t xml:space="preserve">    </w:t>
      </w:r>
      <w:r>
        <w:rPr>
          <w:b/>
        </w:rPr>
        <w:t>*</w:t>
      </w:r>
      <w:r w:rsidRPr="00CC6BDF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3A4874">
        <w:rPr>
          <w:rFonts w:ascii="Times New Roman" w:hAnsi="Times New Roman"/>
          <w:b/>
          <w:i/>
          <w:sz w:val="18"/>
          <w:szCs w:val="18"/>
        </w:rPr>
        <w:t xml:space="preserve">Программа каждой экскурсии может быть изменена в соответствии с требованиями клиента,  в </w:t>
      </w:r>
      <w:r>
        <w:rPr>
          <w:rFonts w:ascii="Times New Roman" w:hAnsi="Times New Roman"/>
          <w:b/>
          <w:i/>
          <w:sz w:val="18"/>
          <w:szCs w:val="18"/>
        </w:rPr>
        <w:t>связи</w:t>
      </w:r>
      <w:r w:rsidRPr="003A4874">
        <w:rPr>
          <w:rFonts w:ascii="Times New Roman" w:hAnsi="Times New Roman"/>
          <w:b/>
          <w:i/>
          <w:sz w:val="18"/>
          <w:szCs w:val="18"/>
        </w:rPr>
        <w:t xml:space="preserve"> с чем</w:t>
      </w:r>
      <w:r>
        <w:rPr>
          <w:rFonts w:ascii="Times New Roman" w:hAnsi="Times New Roman"/>
          <w:b/>
          <w:i/>
          <w:sz w:val="18"/>
          <w:szCs w:val="18"/>
        </w:rPr>
        <w:t>,</w:t>
      </w:r>
      <w:r w:rsidRPr="003A4874">
        <w:rPr>
          <w:rFonts w:ascii="Times New Roman" w:hAnsi="Times New Roman"/>
          <w:b/>
          <w:i/>
          <w:sz w:val="18"/>
          <w:szCs w:val="18"/>
        </w:rPr>
        <w:t xml:space="preserve"> может измениться и стоимость тура.</w:t>
      </w:r>
      <w:r w:rsidRPr="003A4874">
        <w:rPr>
          <w:b/>
        </w:rPr>
        <w:t xml:space="preserve"> </w:t>
      </w:r>
    </w:p>
    <w:p w:rsidR="0060734E" w:rsidRPr="003A4874" w:rsidRDefault="0060734E" w:rsidP="0060734E">
      <w:pPr>
        <w:pStyle w:val="a5"/>
        <w:rPr>
          <w:rFonts w:ascii="Times New Roman" w:hAnsi="Times New Roman"/>
          <w:sz w:val="18"/>
          <w:szCs w:val="18"/>
        </w:rPr>
      </w:pPr>
      <w:r w:rsidRPr="003A4874">
        <w:rPr>
          <w:b/>
        </w:rPr>
        <w:t xml:space="preserve"> </w:t>
      </w:r>
      <w:r>
        <w:rPr>
          <w:b/>
        </w:rPr>
        <w:t xml:space="preserve">!!! </w:t>
      </w:r>
      <w:r w:rsidRPr="003A4874">
        <w:rPr>
          <w:rFonts w:ascii="Times New Roman" w:hAnsi="Times New Roman"/>
          <w:b/>
          <w:sz w:val="18"/>
          <w:szCs w:val="18"/>
        </w:rPr>
        <w:t>В стоимость экскурсии  включено</w:t>
      </w:r>
      <w:r w:rsidRPr="003A4874">
        <w:rPr>
          <w:rFonts w:ascii="Times New Roman" w:hAnsi="Times New Roman"/>
          <w:sz w:val="18"/>
          <w:szCs w:val="18"/>
        </w:rPr>
        <w:t>: услуги по формированию экскурсионного тура, бронирование билетов, транспортное и экскурсионное  о</w:t>
      </w:r>
      <w:r>
        <w:rPr>
          <w:rFonts w:ascii="Times New Roman" w:hAnsi="Times New Roman"/>
          <w:sz w:val="18"/>
          <w:szCs w:val="18"/>
        </w:rPr>
        <w:t>бслуживание</w:t>
      </w:r>
      <w:r w:rsidRPr="003A4874">
        <w:rPr>
          <w:rFonts w:ascii="Times New Roman" w:hAnsi="Times New Roman"/>
          <w:sz w:val="18"/>
          <w:szCs w:val="18"/>
        </w:rPr>
        <w:t xml:space="preserve"> по программе.</w:t>
      </w:r>
    </w:p>
    <w:p w:rsidR="0060734E" w:rsidRPr="003A4874" w:rsidRDefault="0060734E" w:rsidP="0060734E">
      <w:pPr>
        <w:pStyle w:val="a5"/>
        <w:rPr>
          <w:rFonts w:ascii="Times New Roman" w:hAnsi="Times New Roman"/>
          <w:sz w:val="18"/>
          <w:szCs w:val="18"/>
        </w:rPr>
      </w:pPr>
      <w:r w:rsidRPr="003A4874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b/>
        </w:rPr>
        <w:t xml:space="preserve">!!! </w:t>
      </w:r>
      <w:r w:rsidRPr="003A4874">
        <w:rPr>
          <w:rFonts w:ascii="Times New Roman" w:hAnsi="Times New Roman"/>
          <w:b/>
          <w:sz w:val="18"/>
          <w:szCs w:val="18"/>
        </w:rPr>
        <w:t>Оплачиваются дополнительно</w:t>
      </w:r>
      <w:r w:rsidRPr="003A4874">
        <w:rPr>
          <w:rFonts w:ascii="Times New Roman" w:hAnsi="Times New Roman"/>
          <w:sz w:val="18"/>
          <w:szCs w:val="18"/>
        </w:rPr>
        <w:t>: входные билеты в музеи, на выставки, в цирк, планетарий, зоопарк и т.д</w:t>
      </w:r>
      <w:proofErr w:type="gramStart"/>
      <w:r w:rsidRPr="003A4874">
        <w:rPr>
          <w:rFonts w:ascii="Times New Roman" w:hAnsi="Times New Roman"/>
          <w:sz w:val="18"/>
          <w:szCs w:val="18"/>
        </w:rPr>
        <w:t xml:space="preserve">.. </w:t>
      </w:r>
      <w:proofErr w:type="gramEnd"/>
    </w:p>
    <w:p w:rsidR="0060734E" w:rsidRPr="003A4874" w:rsidRDefault="0060734E" w:rsidP="0060734E">
      <w:pPr>
        <w:pStyle w:val="a5"/>
        <w:rPr>
          <w:rFonts w:ascii="Times New Roman" w:hAnsi="Times New Roman"/>
          <w:b/>
          <w:sz w:val="18"/>
          <w:szCs w:val="18"/>
        </w:rPr>
      </w:pPr>
      <w:r w:rsidRPr="003A4874">
        <w:rPr>
          <w:rFonts w:ascii="Times New Roman" w:hAnsi="Times New Roman"/>
          <w:b/>
          <w:sz w:val="18"/>
          <w:szCs w:val="18"/>
        </w:rPr>
        <w:t xml:space="preserve">  </w:t>
      </w:r>
      <w:r w:rsidRPr="003A4874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A4874">
        <w:rPr>
          <w:rFonts w:ascii="Times New Roman" w:hAnsi="Times New Roman"/>
          <w:b/>
          <w:sz w:val="18"/>
          <w:szCs w:val="18"/>
        </w:rPr>
        <w:t xml:space="preserve">Необходимые документы: </w:t>
      </w:r>
      <w:r>
        <w:rPr>
          <w:rFonts w:ascii="Times New Roman" w:hAnsi="Times New Roman"/>
          <w:sz w:val="18"/>
          <w:szCs w:val="18"/>
        </w:rPr>
        <w:t xml:space="preserve">* </w:t>
      </w:r>
      <w:r w:rsidRPr="003A4874">
        <w:rPr>
          <w:rFonts w:ascii="Times New Roman" w:hAnsi="Times New Roman"/>
          <w:sz w:val="18"/>
          <w:szCs w:val="18"/>
        </w:rPr>
        <w:t>для взрослых групп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3A4874">
        <w:rPr>
          <w:rFonts w:ascii="Times New Roman" w:hAnsi="Times New Roman"/>
          <w:sz w:val="18"/>
          <w:szCs w:val="18"/>
        </w:rPr>
        <w:t>список группы</w:t>
      </w:r>
      <w:r w:rsidRPr="003A4874">
        <w:rPr>
          <w:rFonts w:ascii="Times New Roman" w:hAnsi="Times New Roman"/>
          <w:b/>
          <w:sz w:val="18"/>
          <w:szCs w:val="18"/>
        </w:rPr>
        <w:t xml:space="preserve"> </w:t>
      </w:r>
    </w:p>
    <w:p w:rsidR="0060734E" w:rsidRPr="003A4874" w:rsidRDefault="0060734E" w:rsidP="0060734E">
      <w:pPr>
        <w:pStyle w:val="a5"/>
        <w:rPr>
          <w:rFonts w:ascii="Times New Roman" w:hAnsi="Times New Roman"/>
          <w:sz w:val="18"/>
          <w:szCs w:val="18"/>
        </w:rPr>
      </w:pPr>
      <w:r w:rsidRPr="003A4874">
        <w:rPr>
          <w:rFonts w:ascii="Times New Roman" w:hAnsi="Times New Roman"/>
          <w:b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для детских групп - </w:t>
      </w:r>
      <w:r w:rsidRPr="003A4874">
        <w:rPr>
          <w:rFonts w:ascii="Times New Roman" w:hAnsi="Times New Roman"/>
          <w:sz w:val="18"/>
          <w:szCs w:val="18"/>
        </w:rPr>
        <w:t xml:space="preserve"> приказ об организации экскурсии,  список группы</w:t>
      </w:r>
      <w:r>
        <w:rPr>
          <w:rFonts w:ascii="Times New Roman" w:hAnsi="Times New Roman"/>
          <w:sz w:val="18"/>
          <w:szCs w:val="18"/>
        </w:rPr>
        <w:t xml:space="preserve"> (4 экземпляра)</w:t>
      </w:r>
      <w:r w:rsidRPr="003A4874">
        <w:rPr>
          <w:rFonts w:ascii="Times New Roman" w:hAnsi="Times New Roman"/>
          <w:sz w:val="18"/>
          <w:szCs w:val="18"/>
        </w:rPr>
        <w:t xml:space="preserve">, заверенные  директором </w:t>
      </w:r>
      <w:r>
        <w:rPr>
          <w:rFonts w:ascii="Times New Roman" w:hAnsi="Times New Roman"/>
          <w:sz w:val="18"/>
          <w:szCs w:val="18"/>
        </w:rPr>
        <w:t xml:space="preserve"> </w:t>
      </w:r>
      <w:r w:rsidRPr="003A4874">
        <w:rPr>
          <w:rFonts w:ascii="Times New Roman" w:hAnsi="Times New Roman"/>
          <w:sz w:val="18"/>
          <w:szCs w:val="18"/>
        </w:rPr>
        <w:t>школы,  РАНО</w:t>
      </w:r>
      <w:r>
        <w:rPr>
          <w:rFonts w:ascii="Times New Roman" w:hAnsi="Times New Roman"/>
          <w:sz w:val="18"/>
          <w:szCs w:val="18"/>
        </w:rPr>
        <w:t>,  допуск врача (</w:t>
      </w:r>
      <w:r w:rsidRPr="003A4874">
        <w:rPr>
          <w:rFonts w:ascii="Times New Roman" w:hAnsi="Times New Roman"/>
          <w:sz w:val="18"/>
          <w:szCs w:val="18"/>
        </w:rPr>
        <w:t>напротив фамилии каждого ребёнка</w:t>
      </w:r>
      <w:r>
        <w:rPr>
          <w:rFonts w:ascii="Times New Roman" w:hAnsi="Times New Roman"/>
          <w:sz w:val="18"/>
          <w:szCs w:val="18"/>
        </w:rPr>
        <w:t>)</w:t>
      </w:r>
      <w:r w:rsidRPr="003A4874">
        <w:rPr>
          <w:rFonts w:ascii="Times New Roman" w:hAnsi="Times New Roman"/>
          <w:sz w:val="18"/>
          <w:szCs w:val="18"/>
        </w:rPr>
        <w:t>.</w:t>
      </w:r>
    </w:p>
    <w:p w:rsidR="0060734E" w:rsidRPr="00CC6BDF" w:rsidRDefault="0060734E" w:rsidP="0060734E">
      <w:pPr>
        <w:pStyle w:val="a5"/>
        <w:jc w:val="center"/>
        <w:rPr>
          <w:rFonts w:ascii="Times New Roman" w:hAnsi="Times New Roman"/>
          <w:b/>
          <w:i/>
        </w:rPr>
      </w:pPr>
      <w:r w:rsidRPr="00CC6BDF">
        <w:rPr>
          <w:rFonts w:ascii="Times New Roman" w:hAnsi="Times New Roman"/>
          <w:b/>
          <w:i/>
        </w:rPr>
        <w:t>!!! СТОИМОСТЬ ТУРА ДЛЯ КАЖДОЙ ГРУППЫ РАСЧИТЫВАЕТСЯ ИНДИВИДУАЛЬНО!!!</w:t>
      </w:r>
    </w:p>
    <w:p w:rsidR="0060734E" w:rsidRDefault="0060734E" w:rsidP="0060734E">
      <w:pPr>
        <w:pStyle w:val="a5"/>
        <w:jc w:val="center"/>
        <w:rPr>
          <w:rFonts w:ascii="Comic Sans MS" w:hAnsi="Comic Sans MS"/>
          <w:b/>
          <w:sz w:val="28"/>
          <w:szCs w:val="28"/>
        </w:rPr>
      </w:pPr>
      <w:r w:rsidRPr="003A4874">
        <w:rPr>
          <w:rFonts w:ascii="Comic Sans MS" w:hAnsi="Comic Sans MS"/>
          <w:b/>
          <w:sz w:val="28"/>
          <w:szCs w:val="28"/>
        </w:rPr>
        <w:t xml:space="preserve">Внимание!!!  Если Вы не нашли нужного Вам тура в нашем  каталоге </w:t>
      </w:r>
      <w:r>
        <w:rPr>
          <w:rFonts w:ascii="Comic Sans MS" w:hAnsi="Comic Sans MS"/>
          <w:b/>
          <w:sz w:val="28"/>
          <w:szCs w:val="28"/>
        </w:rPr>
        <w:t>–</w:t>
      </w:r>
    </w:p>
    <w:p w:rsidR="0060734E" w:rsidRDefault="0060734E" w:rsidP="0060734E">
      <w:pPr>
        <w:pStyle w:val="a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Звоните +375 29 711 20 11,+375 33 617 20 11 </w:t>
      </w:r>
    </w:p>
    <w:p w:rsidR="005E2640" w:rsidRPr="009F43A3" w:rsidRDefault="0060734E" w:rsidP="009F43A3">
      <w:pPr>
        <w:pStyle w:val="a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Мы с удовольствием  организуем для Вас любой тур!</w:t>
      </w:r>
    </w:p>
    <w:sectPr w:rsidR="005E2640" w:rsidRPr="009F43A3" w:rsidSect="005D7CC7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B48" w:rsidRDefault="00A82B48" w:rsidP="005D7CC7">
      <w:r>
        <w:separator/>
      </w:r>
    </w:p>
  </w:endnote>
  <w:endnote w:type="continuationSeparator" w:id="0">
    <w:p w:rsidR="00A82B48" w:rsidRDefault="00A82B48" w:rsidP="005D7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B48" w:rsidRDefault="00A82B48" w:rsidP="005D7CC7">
      <w:r>
        <w:separator/>
      </w:r>
    </w:p>
  </w:footnote>
  <w:footnote w:type="continuationSeparator" w:id="0">
    <w:p w:rsidR="00A82B48" w:rsidRDefault="00A82B48" w:rsidP="005D7C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967CD"/>
    <w:multiLevelType w:val="hybridMultilevel"/>
    <w:tmpl w:val="8ED29A1C"/>
    <w:lvl w:ilvl="0" w:tplc="71C875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92D"/>
    <w:rsid w:val="00002907"/>
    <w:rsid w:val="00022134"/>
    <w:rsid w:val="0005071F"/>
    <w:rsid w:val="00052F2E"/>
    <w:rsid w:val="000C4B6C"/>
    <w:rsid w:val="000E2B0B"/>
    <w:rsid w:val="0011185D"/>
    <w:rsid w:val="00185E01"/>
    <w:rsid w:val="001908E3"/>
    <w:rsid w:val="001D0D71"/>
    <w:rsid w:val="001E6F1F"/>
    <w:rsid w:val="001F36FD"/>
    <w:rsid w:val="001F7156"/>
    <w:rsid w:val="00203983"/>
    <w:rsid w:val="00252DA4"/>
    <w:rsid w:val="00252DE8"/>
    <w:rsid w:val="0026508F"/>
    <w:rsid w:val="00270F3A"/>
    <w:rsid w:val="00291A4E"/>
    <w:rsid w:val="002C0E26"/>
    <w:rsid w:val="002F19D5"/>
    <w:rsid w:val="00307D16"/>
    <w:rsid w:val="003114DD"/>
    <w:rsid w:val="00317F98"/>
    <w:rsid w:val="003220D4"/>
    <w:rsid w:val="003709FE"/>
    <w:rsid w:val="00371BE7"/>
    <w:rsid w:val="00397EB8"/>
    <w:rsid w:val="003A4874"/>
    <w:rsid w:val="003D153B"/>
    <w:rsid w:val="003D3D37"/>
    <w:rsid w:val="003F50A1"/>
    <w:rsid w:val="00412655"/>
    <w:rsid w:val="00440BE1"/>
    <w:rsid w:val="004474A9"/>
    <w:rsid w:val="004766E1"/>
    <w:rsid w:val="00486909"/>
    <w:rsid w:val="004B7E1A"/>
    <w:rsid w:val="004E5A9B"/>
    <w:rsid w:val="00520AAF"/>
    <w:rsid w:val="00556A84"/>
    <w:rsid w:val="005646D6"/>
    <w:rsid w:val="00596116"/>
    <w:rsid w:val="00596E34"/>
    <w:rsid w:val="005C2F3E"/>
    <w:rsid w:val="005C4420"/>
    <w:rsid w:val="005D7CC7"/>
    <w:rsid w:val="005E2640"/>
    <w:rsid w:val="005F233B"/>
    <w:rsid w:val="0060734E"/>
    <w:rsid w:val="00615E9F"/>
    <w:rsid w:val="00621894"/>
    <w:rsid w:val="00624BC2"/>
    <w:rsid w:val="00644033"/>
    <w:rsid w:val="006C457A"/>
    <w:rsid w:val="00707288"/>
    <w:rsid w:val="0072574A"/>
    <w:rsid w:val="00733A65"/>
    <w:rsid w:val="00795323"/>
    <w:rsid w:val="007A7ACF"/>
    <w:rsid w:val="007D192D"/>
    <w:rsid w:val="00814BDF"/>
    <w:rsid w:val="008178F5"/>
    <w:rsid w:val="008637B3"/>
    <w:rsid w:val="0087085B"/>
    <w:rsid w:val="008D07C7"/>
    <w:rsid w:val="00933792"/>
    <w:rsid w:val="00936A6B"/>
    <w:rsid w:val="00944116"/>
    <w:rsid w:val="00952CB2"/>
    <w:rsid w:val="0098241E"/>
    <w:rsid w:val="00985277"/>
    <w:rsid w:val="00992106"/>
    <w:rsid w:val="009D0A9A"/>
    <w:rsid w:val="009F43A3"/>
    <w:rsid w:val="009F4402"/>
    <w:rsid w:val="00A40B33"/>
    <w:rsid w:val="00A410D1"/>
    <w:rsid w:val="00A563A6"/>
    <w:rsid w:val="00A82B48"/>
    <w:rsid w:val="00A907DA"/>
    <w:rsid w:val="00AC2B78"/>
    <w:rsid w:val="00B1613A"/>
    <w:rsid w:val="00B379A8"/>
    <w:rsid w:val="00B50BA3"/>
    <w:rsid w:val="00B602A7"/>
    <w:rsid w:val="00B629DE"/>
    <w:rsid w:val="00BA341B"/>
    <w:rsid w:val="00BD0DB6"/>
    <w:rsid w:val="00BF7440"/>
    <w:rsid w:val="00C01DE7"/>
    <w:rsid w:val="00C12E82"/>
    <w:rsid w:val="00C247A4"/>
    <w:rsid w:val="00C716D7"/>
    <w:rsid w:val="00D244EA"/>
    <w:rsid w:val="00D7237D"/>
    <w:rsid w:val="00D83C69"/>
    <w:rsid w:val="00D92F3B"/>
    <w:rsid w:val="00DC66D3"/>
    <w:rsid w:val="00DD7850"/>
    <w:rsid w:val="00DE78B9"/>
    <w:rsid w:val="00E16EB0"/>
    <w:rsid w:val="00E25D6E"/>
    <w:rsid w:val="00E32404"/>
    <w:rsid w:val="00E62902"/>
    <w:rsid w:val="00E7469D"/>
    <w:rsid w:val="00E76008"/>
    <w:rsid w:val="00EA29EC"/>
    <w:rsid w:val="00EC0804"/>
    <w:rsid w:val="00EE0D89"/>
    <w:rsid w:val="00F10FB0"/>
    <w:rsid w:val="00F27374"/>
    <w:rsid w:val="00F37D92"/>
    <w:rsid w:val="00F44FB2"/>
    <w:rsid w:val="00F464F8"/>
    <w:rsid w:val="00F86194"/>
    <w:rsid w:val="00FA0956"/>
    <w:rsid w:val="00FA0B59"/>
    <w:rsid w:val="00FA4776"/>
    <w:rsid w:val="00FE0064"/>
    <w:rsid w:val="00FF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9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D19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D192D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936A6B"/>
    <w:rPr>
      <w:color w:val="808080"/>
    </w:rPr>
  </w:style>
  <w:style w:type="paragraph" w:styleId="a7">
    <w:name w:val="header"/>
    <w:basedOn w:val="a"/>
    <w:link w:val="a8"/>
    <w:rsid w:val="00440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0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D7C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7C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2DA4"/>
  </w:style>
  <w:style w:type="character" w:styleId="ab">
    <w:name w:val="Strong"/>
    <w:basedOn w:val="a0"/>
    <w:uiPriority w:val="22"/>
    <w:qFormat/>
    <w:rsid w:val="00252DA4"/>
    <w:rPr>
      <w:b/>
      <w:bCs/>
    </w:rPr>
  </w:style>
  <w:style w:type="character" w:styleId="ac">
    <w:name w:val="Hyperlink"/>
    <w:basedOn w:val="a0"/>
    <w:uiPriority w:val="99"/>
    <w:unhideWhenUsed/>
    <w:rsid w:val="00A563A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65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kvaparks.lv)-&#107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DF65F-6C9A-4E76-B757-495761D7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2612</Words>
  <Characters>14891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Пользователь Windows</cp:lastModifiedBy>
  <cp:revision>2</cp:revision>
  <cp:lastPrinted>2015-01-30T10:05:00Z</cp:lastPrinted>
  <dcterms:created xsi:type="dcterms:W3CDTF">2017-09-22T11:32:00Z</dcterms:created>
  <dcterms:modified xsi:type="dcterms:W3CDTF">2017-09-22T11:32:00Z</dcterms:modified>
</cp:coreProperties>
</file>