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1" w:rsidRPr="00B9596F" w:rsidRDefault="00D25F29" w:rsidP="00D25F29">
      <w:pPr>
        <w:pStyle w:val="a7"/>
        <w:ind w:left="3540" w:firstLine="708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A4011">
        <w:rPr>
          <w:rFonts w:ascii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-255270</wp:posOffset>
            </wp:positionV>
            <wp:extent cx="1057275" cy="1043940"/>
            <wp:effectExtent l="19050" t="0" r="9525" b="0"/>
            <wp:wrapNone/>
            <wp:docPr id="2" name="Рисунок 2" descr="\\Manager2\d\Реклама для города\Логотип формат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ager2\d\Реклама для города\Логотип формат ПН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11" w:rsidRPr="00B9596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Экскурсия</w:t>
      </w:r>
    </w:p>
    <w:p w:rsidR="001A4011" w:rsidRDefault="004F3B7A" w:rsidP="001A4011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Новогодняя сказка в Беловежской пуще</w:t>
      </w:r>
    </w:p>
    <w:p w:rsidR="004F3B7A" w:rsidRPr="004D1411" w:rsidRDefault="00D25F29" w:rsidP="001A4011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1 день (поезд)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Наш адрес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Беларусь, г. Витебск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ул. Ленина , 64/1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тел/факс (375 212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204E48">
        <w:rPr>
          <w:rFonts w:ascii="Times New Roman" w:hAnsi="Times New Roman"/>
          <w:b/>
          <w:sz w:val="20"/>
          <w:szCs w:val="20"/>
        </w:rPr>
        <w:t xml:space="preserve">65 30 30 ; 65 60 </w:t>
      </w:r>
      <w:proofErr w:type="spellStart"/>
      <w:r w:rsidRPr="00204E48">
        <w:rPr>
          <w:rFonts w:ascii="Times New Roman" w:hAnsi="Times New Roman"/>
          <w:b/>
          <w:sz w:val="20"/>
          <w:szCs w:val="20"/>
        </w:rPr>
        <w:t>60</w:t>
      </w:r>
      <w:proofErr w:type="spellEnd"/>
      <w:r w:rsidRPr="00204E48">
        <w:rPr>
          <w:rFonts w:ascii="Times New Roman" w:hAnsi="Times New Roman"/>
          <w:b/>
          <w:sz w:val="20"/>
          <w:szCs w:val="20"/>
        </w:rPr>
        <w:t xml:space="preserve">   МТС (37533)3065444</w:t>
      </w:r>
      <w:r>
        <w:rPr>
          <w:rFonts w:ascii="Times New Roman" w:hAnsi="Times New Roman"/>
          <w:b/>
          <w:sz w:val="20"/>
          <w:szCs w:val="20"/>
        </w:rPr>
        <w:t>;</w:t>
      </w:r>
      <w:r w:rsidRPr="00204E4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04E48">
        <w:rPr>
          <w:rFonts w:ascii="Times New Roman" w:hAnsi="Times New Roman"/>
          <w:b/>
          <w:sz w:val="20"/>
          <w:szCs w:val="20"/>
        </w:rPr>
        <w:t>Velcom</w:t>
      </w:r>
      <w:proofErr w:type="spellEnd"/>
      <w:r w:rsidRPr="00204E48">
        <w:rPr>
          <w:rFonts w:ascii="Times New Roman" w:hAnsi="Times New Roman"/>
          <w:b/>
          <w:sz w:val="20"/>
          <w:szCs w:val="20"/>
        </w:rPr>
        <w:t xml:space="preserve"> (37529)3358100</w:t>
      </w:r>
      <w:r w:rsidRPr="00204E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833532">
        <w:rPr>
          <w:rFonts w:ascii="Times New Roman" w:hAnsi="Times New Roman"/>
          <w:sz w:val="20"/>
          <w:szCs w:val="20"/>
        </w:rPr>
        <w:t>Подробности на сайте</w:t>
      </w:r>
      <w:r w:rsidRPr="00F1190E">
        <w:rPr>
          <w:rFonts w:ascii="Times New Roman" w:hAnsi="Times New Roman"/>
          <w:color w:val="E36C0A"/>
          <w:sz w:val="20"/>
          <w:szCs w:val="20"/>
        </w:rPr>
        <w:t xml:space="preserve">  </w:t>
      </w:r>
      <w:hyperlink r:id="rId7" w:history="1">
        <w:r w:rsidRPr="00F1190E">
          <w:rPr>
            <w:rStyle w:val="a8"/>
            <w:sz w:val="20"/>
            <w:szCs w:val="20"/>
          </w:rPr>
          <w:t>www.spadchyna.by</w:t>
        </w:r>
      </w:hyperlink>
    </w:p>
    <w:p w:rsidR="001A4011" w:rsidRPr="00B9596F" w:rsidRDefault="009C218A" w:rsidP="001A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7c7c7c" stroked="f"/>
        </w:pict>
      </w:r>
    </w:p>
    <w:p w:rsidR="00D40660" w:rsidRPr="00D25F29" w:rsidRDefault="00D40660" w:rsidP="004F3B7A">
      <w:pPr>
        <w:pStyle w:val="a7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876B9E" w:rsidRPr="004F3B7A" w:rsidRDefault="001A4011" w:rsidP="004F3B7A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F3B7A">
        <w:rPr>
          <w:rFonts w:ascii="Times New Roman" w:hAnsi="Times New Roman" w:cs="Times New Roman"/>
          <w:b/>
          <w:sz w:val="36"/>
          <w:szCs w:val="36"/>
          <w:lang w:eastAsia="ru-RU"/>
        </w:rPr>
        <w:t>Программа тура</w:t>
      </w:r>
    </w:p>
    <w:p w:rsidR="004F3B7A" w:rsidRPr="00EB0A7E" w:rsidRDefault="004F3B7A" w:rsidP="004F3B7A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B0A7E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 xml:space="preserve">Даты тура: </w:t>
      </w:r>
      <w:r w:rsidR="00A90A73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DF5F0F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 w:rsidRPr="00EB0A7E">
        <w:rPr>
          <w:rFonts w:ascii="Times New Roman" w:hAnsi="Times New Roman" w:cs="Times New Roman"/>
          <w:b/>
          <w:color w:val="0070C0"/>
          <w:sz w:val="32"/>
          <w:szCs w:val="32"/>
        </w:rPr>
        <w:t>.12</w:t>
      </w:r>
      <w:r w:rsidR="00A90A73">
        <w:rPr>
          <w:rFonts w:ascii="Times New Roman" w:hAnsi="Times New Roman" w:cs="Times New Roman"/>
          <w:b/>
          <w:color w:val="0070C0"/>
          <w:sz w:val="32"/>
          <w:szCs w:val="32"/>
        </w:rPr>
        <w:t>/ 2</w:t>
      </w:r>
      <w:r w:rsidR="00DF5F0F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A90A7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.12/ </w:t>
      </w:r>
      <w:r w:rsidR="006604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2017г.     </w:t>
      </w:r>
      <w:r w:rsidR="00A90A73">
        <w:rPr>
          <w:rFonts w:ascii="Times New Roman" w:hAnsi="Times New Roman" w:cs="Times New Roman"/>
          <w:b/>
          <w:color w:val="0070C0"/>
          <w:sz w:val="32"/>
          <w:szCs w:val="32"/>
        </w:rPr>
        <w:t>0</w:t>
      </w:r>
      <w:r w:rsidR="00DF5F0F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 w:rsidRPr="00EB0A7E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A90A73">
        <w:rPr>
          <w:rFonts w:ascii="Times New Roman" w:hAnsi="Times New Roman" w:cs="Times New Roman"/>
          <w:b/>
          <w:color w:val="0070C0"/>
          <w:sz w:val="32"/>
          <w:szCs w:val="32"/>
        </w:rPr>
        <w:t>01.</w:t>
      </w:r>
      <w:r w:rsidR="00660464">
        <w:rPr>
          <w:rFonts w:ascii="Times New Roman" w:hAnsi="Times New Roman" w:cs="Times New Roman"/>
          <w:b/>
          <w:color w:val="0070C0"/>
          <w:sz w:val="32"/>
          <w:szCs w:val="32"/>
        </w:rPr>
        <w:t>2018</w:t>
      </w:r>
      <w:r w:rsidRPr="00EB0A7E">
        <w:rPr>
          <w:rFonts w:ascii="Times New Roman" w:hAnsi="Times New Roman" w:cs="Times New Roman"/>
          <w:b/>
          <w:color w:val="0070C0"/>
          <w:sz w:val="32"/>
          <w:szCs w:val="32"/>
        </w:rPr>
        <w:t>г.</w:t>
      </w:r>
    </w:p>
    <w:p w:rsidR="004F3B7A" w:rsidRPr="00833532" w:rsidRDefault="004F3B7A" w:rsidP="004F3B7A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833532">
        <w:rPr>
          <w:rFonts w:ascii="Times New Roman" w:hAnsi="Times New Roman" w:cs="Times New Roman"/>
          <w:b/>
          <w:sz w:val="23"/>
          <w:szCs w:val="23"/>
          <w:u w:val="single"/>
        </w:rPr>
        <w:t>1-ый день:</w:t>
      </w:r>
      <w:r w:rsidRPr="008335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3B7A" w:rsidRPr="00D25F29" w:rsidRDefault="00A90A73" w:rsidP="00D25F29">
      <w:pPr>
        <w:spacing w:after="0"/>
        <w:jc w:val="both"/>
        <w:rPr>
          <w:rFonts w:ascii="Times New Roman" w:hAnsi="Times New Roman" w:cs="Times New Roman"/>
        </w:rPr>
      </w:pPr>
      <w:r w:rsidRPr="00D25F29">
        <w:rPr>
          <w:rFonts w:ascii="Times New Roman" w:hAnsi="Times New Roman" w:cs="Times New Roman"/>
        </w:rPr>
        <w:t>Выезд из Витебска на поезде №657 в 17:56.</w:t>
      </w:r>
    </w:p>
    <w:p w:rsidR="004F3B7A" w:rsidRPr="00833532" w:rsidRDefault="004F3B7A" w:rsidP="004F3B7A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833532">
        <w:rPr>
          <w:rFonts w:ascii="Times New Roman" w:hAnsi="Times New Roman" w:cs="Times New Roman"/>
          <w:b/>
          <w:sz w:val="23"/>
          <w:szCs w:val="23"/>
          <w:u w:val="single"/>
        </w:rPr>
        <w:t>2-ой день:</w:t>
      </w:r>
      <w:r w:rsidRPr="008335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0A73" w:rsidRPr="00D25F29" w:rsidRDefault="00D25F29" w:rsidP="00A90A73">
      <w:pPr>
        <w:spacing w:after="0"/>
        <w:jc w:val="both"/>
        <w:rPr>
          <w:rFonts w:ascii="Times New Roman" w:hAnsi="Times New Roman" w:cs="Times New Roman"/>
        </w:rPr>
      </w:pPr>
      <w:r w:rsidRPr="00D25F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692785</wp:posOffset>
            </wp:positionV>
            <wp:extent cx="4133850" cy="2066925"/>
            <wp:effectExtent l="19050" t="0" r="0" b="0"/>
            <wp:wrapSquare wrapText="bothSides"/>
            <wp:docPr id="1" name="Рисунок 2" descr="http://i.huffpost.com/gen/2339018/images/o-SANTA-CLAUS-LIST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huffpost.com/gen/2339018/images/o-SANTA-CLAUS-LIST-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73" w:rsidRPr="00D25F29">
        <w:rPr>
          <w:rFonts w:ascii="Times New Roman" w:hAnsi="Times New Roman" w:cs="Times New Roman"/>
        </w:rPr>
        <w:t xml:space="preserve">Прибытие в Брест в 07:45. Встреча с гидом. Обзорная экскурсия по городу. Посещение территории мемориального комплекса «Брестская крепость - герой» (доп. плата). Отправление в Беловежскую пущу. </w:t>
      </w:r>
      <w:r w:rsidR="00A90A73" w:rsidRPr="00D82143">
        <w:rPr>
          <w:rFonts w:ascii="Times New Roman" w:hAnsi="Times New Roman" w:cs="Times New Roman"/>
          <w:b/>
        </w:rPr>
        <w:t>Посещение музея природы «Беловежская пуща</w:t>
      </w:r>
      <w:proofErr w:type="gramStart"/>
      <w:r w:rsidR="00A90A73" w:rsidRPr="00D82143">
        <w:rPr>
          <w:rFonts w:ascii="Times New Roman" w:hAnsi="Times New Roman" w:cs="Times New Roman"/>
          <w:b/>
        </w:rPr>
        <w:t>»</w:t>
      </w:r>
      <w:r w:rsidR="00A90A73" w:rsidRPr="00D25F29">
        <w:rPr>
          <w:rFonts w:ascii="Times New Roman" w:hAnsi="Times New Roman" w:cs="Times New Roman"/>
        </w:rPr>
        <w:t>(</w:t>
      </w:r>
      <w:proofErr w:type="gramEnd"/>
      <w:r w:rsidR="00A90A73" w:rsidRPr="00D25F29">
        <w:rPr>
          <w:rFonts w:ascii="Times New Roman" w:hAnsi="Times New Roman" w:cs="Times New Roman"/>
        </w:rPr>
        <w:t xml:space="preserve">доп. плата), прогулка вдоль вольеров с оленями, кабанами, величественными зубрами  и другими дикими животными(доп. плата). Посещение  </w:t>
      </w:r>
      <w:r w:rsidR="00A90A73" w:rsidRPr="00D82143">
        <w:rPr>
          <w:rFonts w:ascii="Times New Roman" w:hAnsi="Times New Roman" w:cs="Times New Roman"/>
          <w:b/>
        </w:rPr>
        <w:t>Резиденции Деда Мороз</w:t>
      </w:r>
      <w:proofErr w:type="gramStart"/>
      <w:r w:rsidR="00A90A73" w:rsidRPr="00D82143">
        <w:rPr>
          <w:rFonts w:ascii="Times New Roman" w:hAnsi="Times New Roman" w:cs="Times New Roman"/>
          <w:b/>
        </w:rPr>
        <w:t>а</w:t>
      </w:r>
      <w:r w:rsidR="00A90A73" w:rsidRPr="00D25F29">
        <w:rPr>
          <w:rFonts w:ascii="Times New Roman" w:hAnsi="Times New Roman" w:cs="Times New Roman"/>
        </w:rPr>
        <w:t>(</w:t>
      </w:r>
      <w:proofErr w:type="gramEnd"/>
      <w:r w:rsidR="00A90A73" w:rsidRPr="00D25F29">
        <w:rPr>
          <w:rFonts w:ascii="Times New Roman" w:hAnsi="Times New Roman" w:cs="Times New Roman"/>
        </w:rPr>
        <w:t>доп. плата). В глубине заповедного леса находится самая</w:t>
      </w:r>
      <w:r w:rsidRPr="00D25F29">
        <w:t xml:space="preserve"> </w:t>
      </w:r>
      <w:r w:rsidR="00A90A73" w:rsidRPr="00D25F29">
        <w:rPr>
          <w:rFonts w:ascii="Times New Roman" w:hAnsi="Times New Roman" w:cs="Times New Roman"/>
        </w:rPr>
        <w:t xml:space="preserve"> настоящая сказочная резиденция белорусского Деда Мороза и его внучки Снегурочки. А во дворе растет самая высокая в Европе сорокаметровая ель, которой уже 120 лет. Рядом с ветряной мельницей и волшебным колодцем расположилась аллея сказок, где представлены деревянные фигурки сказочных героев (Двенадцать месяцев,  </w:t>
      </w:r>
      <w:proofErr w:type="spellStart"/>
      <w:r w:rsidR="00A90A73" w:rsidRPr="00D25F29">
        <w:rPr>
          <w:rFonts w:ascii="Times New Roman" w:hAnsi="Times New Roman" w:cs="Times New Roman"/>
        </w:rPr>
        <w:t>Аленушка</w:t>
      </w:r>
      <w:proofErr w:type="spellEnd"/>
      <w:r w:rsidR="00A90A73" w:rsidRPr="00D25F29">
        <w:rPr>
          <w:rFonts w:ascii="Times New Roman" w:hAnsi="Times New Roman" w:cs="Times New Roman"/>
        </w:rPr>
        <w:t xml:space="preserve">  и братец Иванушка, Емеля, Белоснежка и семь гномов и многие другие персонажи любимых сказок). Посетителей на протяжении всего пути сопровождает атмосфера волшебства и новогодних чудес. Есть в царстве Деда Мороза ветряная мельница, перемалывающая плохие поступки, </w:t>
      </w:r>
      <w:r w:rsidR="00A90A73" w:rsidRPr="00F4091D">
        <w:rPr>
          <w:rFonts w:ascii="Times New Roman" w:hAnsi="Times New Roman" w:cs="Times New Roman"/>
          <w:i/>
        </w:rPr>
        <w:t>волшебный колодец.</w:t>
      </w:r>
      <w:r w:rsidR="00A90A73" w:rsidRPr="00D25F29">
        <w:rPr>
          <w:rFonts w:ascii="Times New Roman" w:hAnsi="Times New Roman" w:cs="Times New Roman"/>
        </w:rPr>
        <w:t xml:space="preserve"> После насыщенной прогулки можно посетить сувенирные лавочки, попробовать вкусного ароматного травяного чая  с горячими блинами. Следят за порядком в поместье Деда Мороза и Снегурочки два сказочных деревянных стражника - Дуб </w:t>
      </w:r>
      <w:proofErr w:type="spellStart"/>
      <w:r w:rsidR="00A90A73" w:rsidRPr="00D25F29">
        <w:rPr>
          <w:rFonts w:ascii="Times New Roman" w:hAnsi="Times New Roman" w:cs="Times New Roman"/>
        </w:rPr>
        <w:t>Дубович</w:t>
      </w:r>
      <w:proofErr w:type="spellEnd"/>
      <w:r w:rsidR="00A90A73" w:rsidRPr="00D25F29">
        <w:rPr>
          <w:rFonts w:ascii="Times New Roman" w:hAnsi="Times New Roman" w:cs="Times New Roman"/>
        </w:rPr>
        <w:t xml:space="preserve"> и Вяз </w:t>
      </w:r>
      <w:proofErr w:type="spellStart"/>
      <w:r w:rsidR="00A90A73" w:rsidRPr="00D25F29">
        <w:rPr>
          <w:rFonts w:ascii="Times New Roman" w:hAnsi="Times New Roman" w:cs="Times New Roman"/>
        </w:rPr>
        <w:t>Вязович</w:t>
      </w:r>
      <w:proofErr w:type="spellEnd"/>
      <w:r w:rsidR="00A90A73" w:rsidRPr="00D25F29">
        <w:rPr>
          <w:rFonts w:ascii="Times New Roman" w:hAnsi="Times New Roman" w:cs="Times New Roman"/>
        </w:rPr>
        <w:t>. …Возвращение в Брест.  Отъезд в Витебск на поезде №658Брест - Витебск в 20:30.</w:t>
      </w:r>
    </w:p>
    <w:p w:rsidR="00A90A73" w:rsidRPr="00833532" w:rsidRDefault="00A90A73" w:rsidP="00A90A73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Pr="0083353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</w:t>
      </w:r>
      <w:r w:rsidRPr="00833532">
        <w:rPr>
          <w:rFonts w:ascii="Times New Roman" w:hAnsi="Times New Roman" w:cs="Times New Roman"/>
          <w:b/>
          <w:sz w:val="23"/>
          <w:szCs w:val="23"/>
          <w:u w:val="single"/>
        </w:rPr>
        <w:t>й день:</w:t>
      </w:r>
      <w:r w:rsidRPr="008335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3B7A" w:rsidRPr="00D25F29" w:rsidRDefault="00A90A73" w:rsidP="00D25F29">
      <w:pPr>
        <w:spacing w:after="0"/>
        <w:jc w:val="both"/>
        <w:rPr>
          <w:rFonts w:ascii="Times New Roman" w:hAnsi="Times New Roman" w:cs="Times New Roman"/>
        </w:rPr>
      </w:pPr>
      <w:r w:rsidRPr="00D25F29">
        <w:rPr>
          <w:rFonts w:ascii="Times New Roman" w:hAnsi="Times New Roman" w:cs="Times New Roman"/>
        </w:rPr>
        <w:t>Прибытие в Витебск в 11:04.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36"/>
      </w:tblGrid>
      <w:tr w:rsidR="00876B9E" w:rsidRPr="00876B9E" w:rsidTr="00876B9E">
        <w:tc>
          <w:tcPr>
            <w:tcW w:w="37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B9E" w:rsidRPr="00876B9E" w:rsidRDefault="00876B9E" w:rsidP="00876B9E">
            <w:pPr>
              <w:pStyle w:val="a7"/>
              <w:rPr>
                <w:rFonts w:ascii="Times New Roman" w:hAnsi="Times New Roman" w:cs="Times New Roman"/>
                <w:color w:val="7C7C7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B9E" w:rsidRPr="00876B9E" w:rsidRDefault="00876B9E" w:rsidP="00876B9E">
            <w:pPr>
              <w:pStyle w:val="a7"/>
              <w:rPr>
                <w:rFonts w:ascii="Times New Roman" w:hAnsi="Times New Roman" w:cs="Times New Roman"/>
                <w:color w:val="7C7C7C"/>
                <w:sz w:val="24"/>
                <w:szCs w:val="24"/>
                <w:lang w:eastAsia="ru-RU"/>
              </w:rPr>
            </w:pPr>
          </w:p>
        </w:tc>
      </w:tr>
    </w:tbl>
    <w:p w:rsidR="001A4011" w:rsidRDefault="001A4011" w:rsidP="001A4011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3353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Стоимость</w:t>
      </w:r>
      <w:r w:rsidR="00D25F2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9606"/>
      </w:tblGrid>
      <w:tr w:rsidR="00DF5F0F" w:rsidTr="00DF5F0F">
        <w:tc>
          <w:tcPr>
            <w:tcW w:w="9606" w:type="dxa"/>
          </w:tcPr>
          <w:p w:rsidR="00DF5F0F" w:rsidRPr="00DF5F0F" w:rsidRDefault="00DF5F0F" w:rsidP="00DF5F0F">
            <w:pPr>
              <w:rPr>
                <w:rFonts w:ascii="Times New Roman" w:hAnsi="Times New Roman" w:cs="Times New Roman"/>
              </w:rPr>
            </w:pPr>
          </w:p>
          <w:p w:rsidR="00DF5F0F" w:rsidRPr="00DF5F0F" w:rsidRDefault="00DF5F0F" w:rsidP="00DF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– </w:t>
            </w:r>
            <w:r w:rsidRPr="00DF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55 </w:t>
            </w:r>
            <w:r w:rsidRPr="00DF5F0F">
              <w:rPr>
                <w:rFonts w:ascii="Times New Roman" w:hAnsi="Times New Roman" w:cs="Times New Roman"/>
              </w:rPr>
              <w:t>белорусских рублей</w:t>
            </w:r>
          </w:p>
          <w:p w:rsidR="00DF5F0F" w:rsidRPr="00DF5F0F" w:rsidRDefault="00DF5F0F" w:rsidP="00DF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10 лет – </w:t>
            </w:r>
            <w:r w:rsidRPr="00DF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DF5F0F">
              <w:rPr>
                <w:rFonts w:ascii="Times New Roman" w:hAnsi="Times New Roman" w:cs="Times New Roman"/>
              </w:rPr>
              <w:t>белорусских рублей.</w:t>
            </w:r>
          </w:p>
          <w:p w:rsidR="00DF5F0F" w:rsidRPr="00D25F29" w:rsidRDefault="00DF5F0F" w:rsidP="001A4011">
            <w:pPr>
              <w:pStyle w:val="a7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</w:tr>
    </w:tbl>
    <w:p w:rsidR="004F3B7A" w:rsidRPr="004F3B7A" w:rsidRDefault="004F3B7A" w:rsidP="00D25F29">
      <w:pPr>
        <w:pStyle w:val="a7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1A4011" w:rsidRPr="00833532" w:rsidTr="00FD4988">
        <w:tc>
          <w:tcPr>
            <w:tcW w:w="5341" w:type="dxa"/>
          </w:tcPr>
          <w:p w:rsidR="001A4011" w:rsidRPr="00833532" w:rsidRDefault="001A4011" w:rsidP="00FD4988">
            <w:pPr>
              <w:pStyle w:val="a7"/>
              <w:rPr>
                <w:rFonts w:ascii="Times New Roman" w:hAnsi="Times New Roman" w:cs="Times New Roman"/>
                <w:b/>
                <w:color w:val="7C7C7C"/>
                <w:sz w:val="20"/>
                <w:szCs w:val="20"/>
                <w:lang w:eastAsia="ru-RU"/>
              </w:rPr>
            </w:pPr>
            <w:r w:rsidRPr="008335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стоимость тура входит</w:t>
            </w:r>
          </w:p>
        </w:tc>
        <w:tc>
          <w:tcPr>
            <w:tcW w:w="5341" w:type="dxa"/>
          </w:tcPr>
          <w:p w:rsidR="001A4011" w:rsidRPr="00833532" w:rsidRDefault="001A4011" w:rsidP="00FD4988">
            <w:pPr>
              <w:pStyle w:val="a7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335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стоимость не включены</w:t>
            </w:r>
          </w:p>
        </w:tc>
      </w:tr>
      <w:tr w:rsidR="001A4011" w:rsidRPr="00833532" w:rsidTr="00FD4988">
        <w:tc>
          <w:tcPr>
            <w:tcW w:w="5341" w:type="dxa"/>
          </w:tcPr>
          <w:p w:rsidR="004F3B7A" w:rsidRPr="00833532" w:rsidRDefault="004F3B7A" w:rsidP="004F3B7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532">
              <w:rPr>
                <w:rFonts w:ascii="Times New Roman" w:hAnsi="Times New Roman" w:cs="Times New Roman"/>
                <w:sz w:val="20"/>
                <w:szCs w:val="20"/>
              </w:rPr>
              <w:t>транспортное обслуживание по программе;</w:t>
            </w:r>
          </w:p>
          <w:p w:rsidR="004F3B7A" w:rsidRPr="00833532" w:rsidRDefault="004F3B7A" w:rsidP="004F3B7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532">
              <w:rPr>
                <w:rFonts w:ascii="Times New Roman" w:hAnsi="Times New Roman" w:cs="Times New Roman"/>
                <w:sz w:val="20"/>
                <w:szCs w:val="20"/>
              </w:rPr>
              <w:t>услуги гид</w:t>
            </w:r>
            <w:bookmarkStart w:id="0" w:name="_GoBack"/>
            <w:bookmarkEnd w:id="0"/>
            <w:r w:rsidRPr="00833532">
              <w:rPr>
                <w:rFonts w:ascii="Times New Roman" w:hAnsi="Times New Roman" w:cs="Times New Roman"/>
                <w:sz w:val="20"/>
                <w:szCs w:val="20"/>
              </w:rPr>
              <w:t>а-сопровождающего;</w:t>
            </w:r>
          </w:p>
          <w:p w:rsidR="004F3B7A" w:rsidRDefault="004F3B7A" w:rsidP="00D25F2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532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 по Бресту и Беловежской пуще;</w:t>
            </w:r>
          </w:p>
          <w:p w:rsidR="00D25F29" w:rsidRPr="00D25F29" w:rsidRDefault="00D25F29" w:rsidP="00D25F2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билеты на поезд</w:t>
            </w:r>
          </w:p>
          <w:p w:rsidR="001A4011" w:rsidRPr="00833532" w:rsidRDefault="001A4011" w:rsidP="004F3B7A">
            <w:pPr>
              <w:pStyle w:val="a7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341" w:type="dxa"/>
          </w:tcPr>
          <w:p w:rsidR="001A4011" w:rsidRDefault="004F3B7A" w:rsidP="004F3B7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3532">
              <w:rPr>
                <w:rFonts w:ascii="Times New Roman" w:hAnsi="Times New Roman" w:cs="Times New Roman"/>
                <w:sz w:val="20"/>
                <w:szCs w:val="20"/>
              </w:rPr>
              <w:t>входные билеты в музеи</w:t>
            </w:r>
            <w:r w:rsidR="00DF5F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DF5F0F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  <w:proofErr w:type="gramEnd"/>
            <w:r w:rsidR="00DF5F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33532" w:rsidRPr="00833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4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3532" w:rsidRPr="00833532">
              <w:rPr>
                <w:rFonts w:ascii="Times New Roman" w:hAnsi="Times New Roman" w:cs="Times New Roman"/>
                <w:sz w:val="20"/>
                <w:szCs w:val="20"/>
              </w:rPr>
              <w:t xml:space="preserve">р. 0к., льготный –  </w:t>
            </w:r>
            <w:r w:rsidR="00660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3532" w:rsidRPr="00833532">
              <w:rPr>
                <w:rFonts w:ascii="Times New Roman" w:hAnsi="Times New Roman" w:cs="Times New Roman"/>
                <w:sz w:val="20"/>
                <w:szCs w:val="20"/>
              </w:rPr>
              <w:t>р. 0 к.</w:t>
            </w:r>
          </w:p>
          <w:p w:rsidR="00D25F29" w:rsidRPr="00833532" w:rsidRDefault="00D25F29" w:rsidP="004F3B7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постельное белье в поезде</w:t>
            </w:r>
          </w:p>
        </w:tc>
      </w:tr>
    </w:tbl>
    <w:p w:rsidR="008835D5" w:rsidRPr="00D25F29" w:rsidRDefault="008835D5" w:rsidP="00660464">
      <w:pPr>
        <w:pStyle w:val="a7"/>
        <w:shd w:val="clear" w:color="auto" w:fill="FFFFFF"/>
        <w:spacing w:before="24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835D5" w:rsidRPr="00D25F29" w:rsidSect="001A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B0"/>
    <w:multiLevelType w:val="hybridMultilevel"/>
    <w:tmpl w:val="2634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E6"/>
    <w:multiLevelType w:val="hybridMultilevel"/>
    <w:tmpl w:val="7FC0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D24"/>
    <w:multiLevelType w:val="multilevel"/>
    <w:tmpl w:val="5BF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7191"/>
    <w:multiLevelType w:val="hybridMultilevel"/>
    <w:tmpl w:val="1CC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7931"/>
    <w:multiLevelType w:val="hybridMultilevel"/>
    <w:tmpl w:val="BE3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14E6"/>
    <w:multiLevelType w:val="multilevel"/>
    <w:tmpl w:val="66F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E34AC"/>
    <w:multiLevelType w:val="hybridMultilevel"/>
    <w:tmpl w:val="BAF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B9E"/>
    <w:rsid w:val="00031C89"/>
    <w:rsid w:val="0008003B"/>
    <w:rsid w:val="00087010"/>
    <w:rsid w:val="001665AB"/>
    <w:rsid w:val="001A4011"/>
    <w:rsid w:val="00226D61"/>
    <w:rsid w:val="002D42E0"/>
    <w:rsid w:val="003C115A"/>
    <w:rsid w:val="00453424"/>
    <w:rsid w:val="004E05C0"/>
    <w:rsid w:val="004F3B7A"/>
    <w:rsid w:val="004F4798"/>
    <w:rsid w:val="0059349B"/>
    <w:rsid w:val="005B22BD"/>
    <w:rsid w:val="005C36E3"/>
    <w:rsid w:val="0065045A"/>
    <w:rsid w:val="006504AF"/>
    <w:rsid w:val="00660464"/>
    <w:rsid w:val="00685666"/>
    <w:rsid w:val="00700DFC"/>
    <w:rsid w:val="00731CE1"/>
    <w:rsid w:val="00737FD0"/>
    <w:rsid w:val="00833532"/>
    <w:rsid w:val="00876B9E"/>
    <w:rsid w:val="008835D5"/>
    <w:rsid w:val="009C218A"/>
    <w:rsid w:val="00A90A73"/>
    <w:rsid w:val="00AD5584"/>
    <w:rsid w:val="00C531CE"/>
    <w:rsid w:val="00CD7D1F"/>
    <w:rsid w:val="00D239BD"/>
    <w:rsid w:val="00D25F29"/>
    <w:rsid w:val="00D40660"/>
    <w:rsid w:val="00D82143"/>
    <w:rsid w:val="00DF5F0F"/>
    <w:rsid w:val="00DF6C71"/>
    <w:rsid w:val="00E47116"/>
    <w:rsid w:val="00EB0A7E"/>
    <w:rsid w:val="00F4091D"/>
    <w:rsid w:val="00FB46F7"/>
    <w:rsid w:val="00F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9E"/>
    <w:rPr>
      <w:b/>
      <w:bCs/>
    </w:rPr>
  </w:style>
  <w:style w:type="character" w:customStyle="1" w:styleId="apple-converted-space">
    <w:name w:val="apple-converted-space"/>
    <w:basedOn w:val="a0"/>
    <w:rsid w:val="00876B9E"/>
  </w:style>
  <w:style w:type="paragraph" w:styleId="a5">
    <w:name w:val="Balloon Text"/>
    <w:basedOn w:val="a"/>
    <w:link w:val="a6"/>
    <w:uiPriority w:val="99"/>
    <w:semiHidden/>
    <w:unhideWhenUsed/>
    <w:rsid w:val="008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6B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A401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adchyn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6CAA-2E95-47D4-B08A-ECC8FFF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2016-08-30T11:25:00Z</cp:lastPrinted>
  <dcterms:created xsi:type="dcterms:W3CDTF">2016-10-03T14:40:00Z</dcterms:created>
  <dcterms:modified xsi:type="dcterms:W3CDTF">2017-10-24T11:40:00Z</dcterms:modified>
</cp:coreProperties>
</file>