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F" w:rsidRDefault="00EE256D" w:rsidP="007D20DF">
      <w:pPr>
        <w:pStyle w:val="1"/>
        <w:spacing w:before="0" w:after="272"/>
        <w:textAlignment w:val="baseline"/>
        <w:rPr>
          <w:rFonts w:ascii="Times New Roman" w:hAnsi="Times New Roman" w:cs="Times New Roman"/>
          <w:color w:val="353535"/>
          <w:sz w:val="36"/>
          <w:szCs w:val="36"/>
          <w:lang w:val="ru-RU"/>
        </w:rPr>
      </w:pPr>
      <w:r w:rsidRPr="00EE256D">
        <w:rPr>
          <w:rFonts w:ascii="Arial" w:eastAsia="Times New Roman" w:hAnsi="Arial" w:cs="Arial"/>
          <w:color w:val="353535"/>
          <w:kern w:val="36"/>
          <w:sz w:val="57"/>
          <w:szCs w:val="57"/>
          <w:lang w:val="ru-RU" w:eastAsia="ru-RU" w:bidi="ar-SA"/>
        </w:rPr>
        <w:t>​</w:t>
      </w:r>
      <w:r w:rsidR="00566E16" w:rsidRPr="007D20DF">
        <w:rPr>
          <w:rFonts w:ascii="Arial" w:hAnsi="Arial" w:cs="Arial"/>
          <w:color w:val="353535"/>
          <w:sz w:val="57"/>
          <w:szCs w:val="57"/>
          <w:lang w:val="ru-RU"/>
        </w:rPr>
        <w:t xml:space="preserve"> </w:t>
      </w:r>
      <w:r w:rsidR="007D20DF" w:rsidRPr="007D20DF">
        <w:rPr>
          <w:rFonts w:ascii="Times New Roman" w:hAnsi="Times New Roman" w:cs="Times New Roman"/>
          <w:color w:val="353535"/>
          <w:sz w:val="36"/>
          <w:szCs w:val="36"/>
          <w:lang w:val="ru-RU"/>
        </w:rPr>
        <w:t xml:space="preserve">Отдых в </w:t>
      </w:r>
      <w:proofErr w:type="spellStart"/>
      <w:r w:rsidR="007D20DF" w:rsidRPr="007D20DF">
        <w:rPr>
          <w:rFonts w:ascii="Times New Roman" w:hAnsi="Times New Roman" w:cs="Times New Roman"/>
          <w:color w:val="353535"/>
          <w:sz w:val="36"/>
          <w:szCs w:val="36"/>
          <w:lang w:val="ru-RU"/>
        </w:rPr>
        <w:t>Коблево</w:t>
      </w:r>
      <w:proofErr w:type="spellEnd"/>
      <w:r w:rsidR="007D20DF" w:rsidRPr="007D20DF">
        <w:rPr>
          <w:rFonts w:ascii="Times New Roman" w:hAnsi="Times New Roman" w:cs="Times New Roman"/>
          <w:color w:val="353535"/>
          <w:sz w:val="36"/>
          <w:szCs w:val="36"/>
          <w:lang w:val="ru-RU"/>
        </w:rPr>
        <w:t>. Туристический комплекс «Виктория»</w:t>
      </w:r>
    </w:p>
    <w:p w:rsidR="007D20DF" w:rsidRPr="007D20DF" w:rsidRDefault="007D20DF" w:rsidP="007D20DF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7D20DF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Туристический комплекс "Виктория"</w:t>
      </w:r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- 5-этажный жилой комплекс на 90 номеров разного класса. </w:t>
      </w:r>
      <w:proofErr w:type="gramStart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Расположен</w:t>
      </w:r>
      <w:proofErr w:type="gramEnd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на молдавской части курорта на расстоянии 200 метров от песчаного пляжа Черного моря и в 20 шагах от центрального рынка курорта и магазина.</w:t>
      </w:r>
    </w:p>
    <w:p w:rsidR="007D20DF" w:rsidRPr="007D20DF" w:rsidRDefault="007D20DF" w:rsidP="007D20DF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7D20DF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Инфраструктура:</w:t>
      </w:r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на каждом этаже просторные холлы с телевизорами и мягкими диванами. </w:t>
      </w:r>
      <w:proofErr w:type="spellStart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в таверне «У Петровича», круглосуточная система гостиничной охраны и безопасности, помощь с багажом, плановая уборка номера, замена полотенец и постельного белья, предоставление швейных принадлежностей (иголка, нитки), банкомат и терминалы самообслуживания в холле. </w:t>
      </w:r>
      <w:proofErr w:type="gramStart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Платные услуги, которые предоставляются гостиницей за дополнительную плату: </w:t>
      </w:r>
      <w:proofErr w:type="spellStart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конференц-сервис</w:t>
      </w:r>
      <w:proofErr w:type="spellEnd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сауна, уборка номера, замена полотенец и постельного белья (по требованию), камера хранения, экскурсионное обслуживание, междугородняя и международная телефонная связь, аренда сейфа, прачечные услуги, глажка белья, предоставление чайника, утюга.</w:t>
      </w:r>
      <w:proofErr w:type="gramEnd"/>
    </w:p>
    <w:p w:rsidR="007D20DF" w:rsidRPr="007D20DF" w:rsidRDefault="007D20DF" w:rsidP="007D20DF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7D20DF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Номера:</w:t>
      </w:r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в каждом номере есть две односпальных либо одна двуспальная кровати, шкаф, стол, тумбочки, холодильник. Также в каждом номере санузел, с горячей и холодной водой. Телевизор в номер предоставляется напрокат. Уборка в номере - по требованию.</w:t>
      </w:r>
    </w:p>
    <w:p w:rsidR="007D20DF" w:rsidRPr="007D20DF" w:rsidRDefault="007D20DF" w:rsidP="007D20DF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7D20DF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Детям:</w:t>
      </w:r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детская площадка.</w:t>
      </w:r>
    </w:p>
    <w:p w:rsidR="007D20DF" w:rsidRPr="007D20DF" w:rsidRDefault="007D20DF" w:rsidP="007D20DF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7D20DF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Питание:</w:t>
      </w:r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для отдыхающих организовано 3-разовое питание в столовой и 3-х разовое улучшенное питание в баре (существует диетический стол)</w:t>
      </w:r>
      <w:proofErr w:type="gramStart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.С</w:t>
      </w:r>
      <w:proofErr w:type="gramEnd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тоимость комплексного питания - 8 </w:t>
      </w:r>
      <w:proofErr w:type="spellStart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у.е</w:t>
      </w:r>
      <w:proofErr w:type="spellEnd"/>
      <w:r w:rsidRPr="007D20DF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(на человека).</w:t>
      </w:r>
    </w:p>
    <w:p w:rsidR="007D20DF" w:rsidRDefault="007D20DF" w:rsidP="007D20DF">
      <w:pPr>
        <w:rPr>
          <w:lang w:val="ru-RU"/>
        </w:rPr>
      </w:pPr>
    </w:p>
    <w:p w:rsidR="007D20DF" w:rsidRDefault="007D20DF" w:rsidP="007D20DF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Доплата за 2-местный номер с кондиционером на 4 этаже – 40$ на весь период проживания</w:t>
      </w:r>
    </w:p>
    <w:p w:rsidR="007D20DF" w:rsidRPr="007D20DF" w:rsidRDefault="007D20DF" w:rsidP="007D20DF">
      <w:pPr>
        <w:pStyle w:val="3"/>
        <w:spacing w:before="204" w:after="204"/>
        <w:textAlignment w:val="baseline"/>
        <w:rPr>
          <w:rFonts w:ascii="Arial" w:hAnsi="Arial" w:cs="Arial"/>
          <w:color w:val="353535"/>
          <w:sz w:val="29"/>
          <w:szCs w:val="29"/>
          <w:lang w:val="ru-RU"/>
        </w:rPr>
      </w:pPr>
      <w:r>
        <w:rPr>
          <w:rFonts w:ascii="Arial" w:hAnsi="Arial" w:cs="Arial"/>
          <w:color w:val="353535"/>
          <w:sz w:val="29"/>
          <w:szCs w:val="29"/>
        </w:rPr>
        <w:t> </w:t>
      </w:r>
    </w:p>
    <w:p w:rsidR="007D20DF" w:rsidRDefault="007D20DF" w:rsidP="007D20DF">
      <w:pPr>
        <w:pStyle w:val="3"/>
        <w:spacing w:before="0"/>
        <w:textAlignment w:val="baseline"/>
        <w:rPr>
          <w:rFonts w:ascii="Arial" w:hAnsi="Arial" w:cs="Arial"/>
          <w:color w:val="353535"/>
          <w:sz w:val="29"/>
          <w:szCs w:val="29"/>
        </w:rPr>
      </w:pPr>
      <w:r w:rsidRPr="007D20DF"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  <w:lang w:val="ru-RU"/>
        </w:rPr>
        <w:t>Выезд из Витебска, Орши, Могилева</w:t>
      </w:r>
      <w:r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</w:rPr>
        <w:t> </w:t>
      </w:r>
      <w:r w:rsidRPr="007D20DF"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  <w:lang w:val="ru-RU"/>
        </w:rPr>
        <w:t>(11</w:t>
      </w:r>
      <w:r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</w:rPr>
        <w:t> </w:t>
      </w:r>
      <w:r w:rsidRPr="007D20DF"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  <w:lang w:val="ru-RU"/>
        </w:rPr>
        <w:t>дней/10 ночей).</w:t>
      </w:r>
      <w:r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</w:rPr>
        <w:t> </w:t>
      </w:r>
      <w:proofErr w:type="spellStart"/>
      <w:r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</w:rPr>
        <w:t>Лето</w:t>
      </w:r>
      <w:proofErr w:type="spellEnd"/>
      <w:r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</w:rPr>
        <w:t xml:space="preserve"> - 2018</w:t>
      </w:r>
    </w:p>
    <w:p w:rsidR="007D20DF" w:rsidRPr="007D20DF" w:rsidRDefault="007D20DF" w:rsidP="007D20DF">
      <w:pPr>
        <w:pStyle w:val="3"/>
        <w:spacing w:before="0"/>
        <w:textAlignment w:val="baseline"/>
        <w:rPr>
          <w:rFonts w:ascii="Arial" w:hAnsi="Arial" w:cs="Arial"/>
          <w:color w:val="353535"/>
          <w:sz w:val="29"/>
          <w:szCs w:val="29"/>
          <w:lang w:val="ru-RU"/>
        </w:rPr>
      </w:pPr>
      <w:r w:rsidRPr="007D20DF"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  <w:lang w:val="ru-RU"/>
        </w:rPr>
        <w:t>Стоимость указана на одного человека в долларах США</w:t>
      </w:r>
      <w:r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</w:rPr>
        <w:t> </w:t>
      </w:r>
      <w:r w:rsidRPr="007D20DF">
        <w:rPr>
          <w:rStyle w:val="a8"/>
          <w:rFonts w:ascii="inherit" w:hAnsi="inherit" w:cs="Arial"/>
          <w:b/>
          <w:bCs/>
          <w:color w:val="353535"/>
          <w:sz w:val="29"/>
          <w:szCs w:val="29"/>
          <w:bdr w:val="none" w:sz="0" w:space="0" w:color="auto" w:frame="1"/>
          <w:lang w:val="ru-RU"/>
        </w:rPr>
        <w:t>(проезд + проживание в выбранной категории номеров)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969"/>
        <w:gridCol w:w="1368"/>
        <w:gridCol w:w="1867"/>
        <w:gridCol w:w="2289"/>
        <w:gridCol w:w="1376"/>
        <w:gridCol w:w="1376"/>
        <w:gridCol w:w="1324"/>
        <w:gridCol w:w="1983"/>
      </w:tblGrid>
      <w:tr w:rsidR="007D20DF" w:rsidTr="007D20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Выезд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из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Витебс</w:t>
            </w:r>
            <w:proofErr w:type="spellEnd"/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При-бытие</w:t>
            </w:r>
            <w:proofErr w:type="spellEnd"/>
            <w:proofErr w:type="gramEnd"/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на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2- местный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4 этаж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2- местный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5 этаж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3-местный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4-местный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2-комнатный</w:t>
            </w:r>
          </w:p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3 этаж</w:t>
            </w:r>
          </w:p>
        </w:tc>
      </w:tr>
      <w:tr w:rsidR="007D20DF" w:rsidTr="007D20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175</w:t>
            </w:r>
          </w:p>
        </w:tc>
      </w:tr>
      <w:tr w:rsidR="007D20DF" w:rsidTr="007D20DF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190</w:t>
            </w:r>
          </w:p>
        </w:tc>
      </w:tr>
      <w:tr w:rsidR="007D20DF" w:rsidTr="007D20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195</w:t>
            </w:r>
          </w:p>
        </w:tc>
      </w:tr>
      <w:tr w:rsidR="007D20DF" w:rsidTr="007D20DF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210</w:t>
            </w:r>
          </w:p>
        </w:tc>
      </w:tr>
      <w:tr w:rsidR="007D20DF" w:rsidTr="007D20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215</w:t>
            </w:r>
          </w:p>
        </w:tc>
      </w:tr>
      <w:tr w:rsidR="007D20DF" w:rsidTr="007D20DF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215</w:t>
            </w:r>
          </w:p>
        </w:tc>
      </w:tr>
      <w:tr w:rsidR="007D20DF" w:rsidTr="007D20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215</w:t>
            </w:r>
          </w:p>
        </w:tc>
      </w:tr>
      <w:tr w:rsidR="007D20DF" w:rsidTr="007D20DF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215</w:t>
            </w:r>
          </w:p>
        </w:tc>
      </w:tr>
      <w:tr w:rsidR="007D20DF" w:rsidTr="007D20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20DF" w:rsidRDefault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7D20DF" w:rsidRDefault="007D20DF" w:rsidP="007D20DF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Style w:val="a8"/>
                <w:rFonts w:ascii="inherit" w:eastAsiaTheme="majorEastAsia" w:hAnsi="inherit" w:cs="Arial"/>
                <w:color w:val="353535"/>
                <w:sz w:val="18"/>
                <w:szCs w:val="18"/>
                <w:bdr w:val="none" w:sz="0" w:space="0" w:color="auto" w:frame="1"/>
              </w:rPr>
              <w:t>185</w:t>
            </w:r>
          </w:p>
        </w:tc>
      </w:tr>
    </w:tbl>
    <w:p w:rsidR="007D20DF" w:rsidRPr="007D20DF" w:rsidRDefault="007D20DF" w:rsidP="007D20DF">
      <w:pPr>
        <w:textAlignment w:val="baseline"/>
        <w:rPr>
          <w:rFonts w:ascii="inherit" w:hAnsi="inherit" w:cs="Times New Roman"/>
          <w:color w:val="000000"/>
          <w:sz w:val="2"/>
          <w:szCs w:val="2"/>
          <w:lang w:val="ru-RU"/>
        </w:rPr>
      </w:pPr>
      <w:r w:rsidRPr="007D20DF">
        <w:rPr>
          <w:rStyle w:val="a8"/>
          <w:rFonts w:ascii="inherit" w:hAnsi="inherit"/>
          <w:color w:val="000000"/>
          <w:sz w:val="2"/>
          <w:szCs w:val="2"/>
          <w:bdr w:val="none" w:sz="0" w:space="0" w:color="auto" w:frame="1"/>
          <w:lang w:val="ru-RU"/>
        </w:rPr>
        <w:t>Дети до 5 лет без доп</w:t>
      </w:r>
      <w:proofErr w:type="gramStart"/>
      <w:r w:rsidRPr="007D20DF">
        <w:rPr>
          <w:rStyle w:val="a8"/>
          <w:rFonts w:ascii="inherit" w:hAnsi="inherit"/>
          <w:color w:val="000000"/>
          <w:sz w:val="2"/>
          <w:szCs w:val="2"/>
          <w:bdr w:val="none" w:sz="0" w:space="0" w:color="auto" w:frame="1"/>
          <w:lang w:val="ru-RU"/>
        </w:rPr>
        <w:t>.м</w:t>
      </w:r>
      <w:proofErr w:type="gramEnd"/>
      <w:r w:rsidRPr="007D20DF">
        <w:rPr>
          <w:rStyle w:val="a8"/>
          <w:rFonts w:ascii="inherit" w:hAnsi="inherit"/>
          <w:color w:val="000000"/>
          <w:sz w:val="2"/>
          <w:szCs w:val="2"/>
          <w:bdr w:val="none" w:sz="0" w:space="0" w:color="auto" w:frame="1"/>
          <w:lang w:val="ru-RU"/>
        </w:rPr>
        <w:t>еста – 90</w:t>
      </w:r>
      <w:r>
        <w:rPr>
          <w:rStyle w:val="a8"/>
          <w:rFonts w:ascii="inherit" w:hAnsi="inherit"/>
          <w:color w:val="000000"/>
          <w:sz w:val="2"/>
          <w:szCs w:val="2"/>
          <w:bdr w:val="none" w:sz="0" w:space="0" w:color="auto" w:frame="1"/>
        </w:rPr>
        <w:t> </w:t>
      </w:r>
      <w:proofErr w:type="spellStart"/>
      <w:r w:rsidRPr="007D20DF">
        <w:rPr>
          <w:rStyle w:val="a8"/>
          <w:rFonts w:ascii="inherit" w:hAnsi="inherit"/>
          <w:color w:val="000000"/>
          <w:sz w:val="2"/>
          <w:szCs w:val="2"/>
          <w:bdr w:val="none" w:sz="0" w:space="0" w:color="auto" w:frame="1"/>
          <w:lang w:val="ru-RU"/>
        </w:rPr>
        <w:t>у.е</w:t>
      </w:r>
      <w:proofErr w:type="spellEnd"/>
      <w:r w:rsidRPr="007D20DF">
        <w:rPr>
          <w:rStyle w:val="a8"/>
          <w:rFonts w:ascii="inherit" w:hAnsi="inherit"/>
          <w:color w:val="000000"/>
          <w:sz w:val="2"/>
          <w:szCs w:val="2"/>
          <w:bdr w:val="none" w:sz="0" w:space="0" w:color="auto" w:frame="1"/>
          <w:lang w:val="ru-RU"/>
        </w:rPr>
        <w:t>.</w:t>
      </w:r>
    </w:p>
    <w:p w:rsidR="007D20DF" w:rsidRPr="007D20DF" w:rsidRDefault="007D20DF" w:rsidP="007D20DF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7D20DF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 xml:space="preserve">Дополнительное место – 140 </w:t>
      </w:r>
      <w:proofErr w:type="spellStart"/>
      <w:r w:rsidRPr="007D20DF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у.е</w:t>
      </w:r>
      <w:proofErr w:type="spellEnd"/>
      <w:r w:rsidRPr="007D20DF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. </w:t>
      </w:r>
    </w:p>
    <w:p w:rsidR="007D20DF" w:rsidRPr="007D20DF" w:rsidRDefault="007D20DF" w:rsidP="007D20DF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D20DF">
        <w:rPr>
          <w:rFonts w:ascii="Times New Roman" w:hAnsi="Times New Roman" w:cs="Times New Roman"/>
          <w:color w:val="000000"/>
          <w:sz w:val="22"/>
          <w:szCs w:val="22"/>
          <w:lang w:val="ru-RU"/>
        </w:rPr>
        <w:t>В стоимость тура включено:</w:t>
      </w:r>
    </w:p>
    <w:p w:rsidR="007D20DF" w:rsidRPr="007D20DF" w:rsidRDefault="007D20DF" w:rsidP="007D20DF">
      <w:pPr>
        <w:numPr>
          <w:ilvl w:val="0"/>
          <w:numId w:val="14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7D20DF">
        <w:rPr>
          <w:rFonts w:ascii="Times New Roman" w:hAnsi="Times New Roman" w:cs="Times New Roman"/>
          <w:color w:val="6B6B6B"/>
        </w:rPr>
        <w:t>Проезд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автобусом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туркласса</w:t>
      </w:r>
      <w:proofErr w:type="spellEnd"/>
    </w:p>
    <w:p w:rsidR="007D20DF" w:rsidRPr="007D20DF" w:rsidRDefault="007D20DF" w:rsidP="007D20DF">
      <w:pPr>
        <w:numPr>
          <w:ilvl w:val="0"/>
          <w:numId w:val="14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7D20DF">
        <w:rPr>
          <w:rFonts w:ascii="Times New Roman" w:hAnsi="Times New Roman" w:cs="Times New Roman"/>
          <w:color w:val="6B6B6B"/>
        </w:rPr>
        <w:t>Проживание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на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базе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отдыха</w:t>
      </w:r>
      <w:proofErr w:type="spellEnd"/>
    </w:p>
    <w:p w:rsidR="007D20DF" w:rsidRPr="007D20DF" w:rsidRDefault="007D20DF" w:rsidP="007D20DF">
      <w:pPr>
        <w:numPr>
          <w:ilvl w:val="0"/>
          <w:numId w:val="14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7D20DF">
        <w:rPr>
          <w:rFonts w:ascii="Times New Roman" w:hAnsi="Times New Roman" w:cs="Times New Roman"/>
          <w:color w:val="6B6B6B"/>
        </w:rPr>
        <w:t>Сопровождение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руководителя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группы</w:t>
      </w:r>
      <w:proofErr w:type="spellEnd"/>
    </w:p>
    <w:p w:rsidR="007D20DF" w:rsidRPr="007D20DF" w:rsidRDefault="007D20DF" w:rsidP="007D20DF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D20DF">
        <w:rPr>
          <w:rFonts w:ascii="Times New Roman" w:hAnsi="Times New Roman" w:cs="Times New Roman"/>
          <w:color w:val="000000"/>
          <w:sz w:val="22"/>
          <w:szCs w:val="22"/>
        </w:rPr>
        <w:t>Дополнительно</w:t>
      </w:r>
      <w:proofErr w:type="spellEnd"/>
      <w:r w:rsidRPr="007D20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000000"/>
          <w:sz w:val="22"/>
          <w:szCs w:val="22"/>
        </w:rPr>
        <w:t>оплачивается</w:t>
      </w:r>
      <w:proofErr w:type="spellEnd"/>
      <w:r w:rsidRPr="007D20D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7D20DF" w:rsidRPr="007D20DF" w:rsidRDefault="007D20DF" w:rsidP="007D20DF">
      <w:pPr>
        <w:numPr>
          <w:ilvl w:val="0"/>
          <w:numId w:val="15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  <w:lang w:val="ru-RU"/>
        </w:rPr>
      </w:pPr>
      <w:proofErr w:type="spellStart"/>
      <w:r w:rsidRPr="007D20DF">
        <w:rPr>
          <w:rFonts w:ascii="Times New Roman" w:hAnsi="Times New Roman" w:cs="Times New Roman"/>
          <w:color w:val="6B6B6B"/>
          <w:lang w:val="ru-RU"/>
        </w:rPr>
        <w:lastRenderedPageBreak/>
        <w:t>Туруслуга</w:t>
      </w:r>
      <w:proofErr w:type="spellEnd"/>
      <w:r w:rsidRPr="007D20DF">
        <w:rPr>
          <w:rFonts w:ascii="Times New Roman" w:hAnsi="Times New Roman" w:cs="Times New Roman"/>
          <w:color w:val="6B6B6B"/>
          <w:lang w:val="ru-RU"/>
        </w:rPr>
        <w:t xml:space="preserve"> 50 руб., для детей до 16 лет - 30 рублей.</w:t>
      </w:r>
    </w:p>
    <w:p w:rsidR="007D20DF" w:rsidRPr="007D20DF" w:rsidRDefault="007D20DF" w:rsidP="007D20DF">
      <w:pPr>
        <w:numPr>
          <w:ilvl w:val="0"/>
          <w:numId w:val="15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7D20DF">
        <w:rPr>
          <w:rFonts w:ascii="Times New Roman" w:hAnsi="Times New Roman" w:cs="Times New Roman"/>
          <w:color w:val="6B6B6B"/>
        </w:rPr>
        <w:t>Страховка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по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желанию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8$</w:t>
      </w:r>
    </w:p>
    <w:p w:rsidR="007D20DF" w:rsidRPr="007D20DF" w:rsidRDefault="007D20DF" w:rsidP="007D20DF">
      <w:pPr>
        <w:numPr>
          <w:ilvl w:val="0"/>
          <w:numId w:val="15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7D20DF">
        <w:rPr>
          <w:rFonts w:ascii="Times New Roman" w:hAnsi="Times New Roman" w:cs="Times New Roman"/>
          <w:color w:val="6B6B6B"/>
        </w:rPr>
        <w:t>Личные</w:t>
      </w:r>
      <w:proofErr w:type="spellEnd"/>
      <w:r w:rsidRPr="007D20DF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7D20DF">
        <w:rPr>
          <w:rFonts w:ascii="Times New Roman" w:hAnsi="Times New Roman" w:cs="Times New Roman"/>
          <w:color w:val="6B6B6B"/>
        </w:rPr>
        <w:t>расходы</w:t>
      </w:r>
      <w:proofErr w:type="spellEnd"/>
    </w:p>
    <w:p w:rsidR="007D20DF" w:rsidRPr="007D20DF" w:rsidRDefault="007D20DF" w:rsidP="007D20DF">
      <w:pPr>
        <w:numPr>
          <w:ilvl w:val="0"/>
          <w:numId w:val="15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  <w:lang w:val="ru-RU"/>
        </w:rPr>
      </w:pPr>
      <w:proofErr w:type="gramStart"/>
      <w:r w:rsidRPr="007D20DF">
        <w:rPr>
          <w:rFonts w:ascii="Times New Roman" w:hAnsi="Times New Roman" w:cs="Times New Roman"/>
          <w:color w:val="6B6B6B"/>
          <w:lang w:val="ru-RU"/>
        </w:rPr>
        <w:t>при поселение вносится залоговая стоимость за имущество в номере сумму за день проживание, при выезде туристам она возвращается.</w:t>
      </w:r>
      <w:proofErr w:type="gramEnd"/>
    </w:p>
    <w:p w:rsidR="007D20DF" w:rsidRPr="007D20DF" w:rsidRDefault="007D20DF" w:rsidP="007D20DF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7D20DF">
        <w:rPr>
          <w:color w:val="353535"/>
          <w:sz w:val="22"/>
          <w:szCs w:val="22"/>
        </w:rPr>
        <w:t>1) Необходимо вносить возвратный залог при поселении в размере суточного проживания в номере, можно в долларах</w:t>
      </w:r>
    </w:p>
    <w:p w:rsidR="007D20DF" w:rsidRPr="007D20DF" w:rsidRDefault="007D20DF" w:rsidP="007D20DF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7D20DF">
        <w:rPr>
          <w:color w:val="353535"/>
          <w:sz w:val="22"/>
          <w:szCs w:val="22"/>
        </w:rPr>
        <w:t>2) Горячая вода  по графику: с 7 до 10 утром и с 7 до 10 вечером</w:t>
      </w:r>
    </w:p>
    <w:p w:rsidR="007D20DF" w:rsidRPr="007D20DF" w:rsidRDefault="007D20DF" w:rsidP="007D20DF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7D20DF">
        <w:rPr>
          <w:color w:val="353535"/>
          <w:sz w:val="22"/>
          <w:szCs w:val="22"/>
        </w:rPr>
        <w:t>3) WI-FI только в холле 1-го этажа и в баре</w:t>
      </w:r>
    </w:p>
    <w:p w:rsidR="007D20DF" w:rsidRPr="007D20DF" w:rsidRDefault="007D20DF" w:rsidP="007D20DF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7D20DF">
        <w:rPr>
          <w:color w:val="353535"/>
          <w:sz w:val="22"/>
          <w:szCs w:val="22"/>
        </w:rPr>
        <w:t>4) заезд с 14-00, выезд до 12-00</w:t>
      </w:r>
    </w:p>
    <w:p w:rsidR="007D20DF" w:rsidRPr="007D20DF" w:rsidRDefault="007D20DF" w:rsidP="007D20DF">
      <w:pPr>
        <w:rPr>
          <w:lang w:val="ru-RU"/>
        </w:rPr>
      </w:pPr>
    </w:p>
    <w:p w:rsidR="007D20DF" w:rsidRPr="007D20DF" w:rsidRDefault="007D20DF" w:rsidP="007D20DF">
      <w:pPr>
        <w:rPr>
          <w:lang w:val="ru-RU"/>
        </w:rPr>
      </w:pPr>
    </w:p>
    <w:p w:rsidR="00566E16" w:rsidRPr="00566E16" w:rsidRDefault="00566E16" w:rsidP="007D20DF">
      <w:pPr>
        <w:pStyle w:val="1"/>
        <w:spacing w:before="0" w:after="272"/>
        <w:textAlignment w:val="baseline"/>
        <w:rPr>
          <w:lang w:val="ru-RU" w:eastAsia="ru-RU" w:bidi="ar-SA"/>
        </w:rPr>
      </w:pPr>
    </w:p>
    <w:p w:rsidR="00EE256D" w:rsidRPr="00EE256D" w:rsidRDefault="00EE256D" w:rsidP="00566E16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</w:p>
    <w:p w:rsidR="00EE256D" w:rsidRPr="00EE256D" w:rsidRDefault="00EE256D" w:rsidP="00EE256D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EE256D" w:rsidRPr="00EE256D" w:rsidRDefault="00EE256D" w:rsidP="00EE256D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7"/>
          <w:szCs w:val="57"/>
          <w:lang w:val="ru-RU" w:eastAsia="ru-RU" w:bidi="ar-SA"/>
        </w:rPr>
      </w:pPr>
    </w:p>
    <w:p w:rsidR="009D61E8" w:rsidRDefault="009D61E8" w:rsidP="009D61E8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8F5"/>
    <w:multiLevelType w:val="multilevel"/>
    <w:tmpl w:val="083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77F9E"/>
    <w:multiLevelType w:val="multilevel"/>
    <w:tmpl w:val="574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D5848"/>
    <w:multiLevelType w:val="multilevel"/>
    <w:tmpl w:val="23E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525CC"/>
    <w:multiLevelType w:val="multilevel"/>
    <w:tmpl w:val="5F9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5D25CD"/>
    <w:multiLevelType w:val="multilevel"/>
    <w:tmpl w:val="B78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C3C72"/>
    <w:multiLevelType w:val="multilevel"/>
    <w:tmpl w:val="594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E09C0"/>
    <w:multiLevelType w:val="multilevel"/>
    <w:tmpl w:val="648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66E16"/>
    <w:rsid w:val="005745B1"/>
    <w:rsid w:val="005B1126"/>
    <w:rsid w:val="007061DE"/>
    <w:rsid w:val="007D20DF"/>
    <w:rsid w:val="009D61E8"/>
    <w:rsid w:val="00A260A4"/>
    <w:rsid w:val="00D83161"/>
    <w:rsid w:val="00E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2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8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49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75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42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701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67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86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57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2018-02-02T09:01:00Z</dcterms:created>
  <dcterms:modified xsi:type="dcterms:W3CDTF">2018-02-02T09:01:00Z</dcterms:modified>
</cp:coreProperties>
</file>