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31" w:rsidRDefault="00EE256D" w:rsidP="00E42A31">
      <w:pPr>
        <w:pStyle w:val="1"/>
        <w:spacing w:before="0" w:after="272"/>
        <w:textAlignment w:val="baseline"/>
        <w:rPr>
          <w:rFonts w:ascii="Times New Roman" w:hAnsi="Times New Roman" w:cs="Times New Roman"/>
          <w:color w:val="353535"/>
          <w:sz w:val="48"/>
          <w:szCs w:val="48"/>
          <w:lang w:val="ru-RU"/>
        </w:rPr>
      </w:pPr>
      <w:r w:rsidRPr="00EE256D">
        <w:rPr>
          <w:rFonts w:ascii="Arial" w:eastAsia="Times New Roman" w:hAnsi="Arial" w:cs="Arial"/>
          <w:color w:val="353535"/>
          <w:kern w:val="36"/>
          <w:sz w:val="57"/>
          <w:szCs w:val="57"/>
          <w:lang w:val="ru-RU" w:eastAsia="ru-RU" w:bidi="ar-SA"/>
        </w:rPr>
        <w:t>​</w:t>
      </w:r>
      <w:r w:rsidR="00E42A31" w:rsidRPr="00E42A31">
        <w:rPr>
          <w:rFonts w:ascii="Arial" w:hAnsi="Arial" w:cs="Arial"/>
          <w:color w:val="353535"/>
          <w:sz w:val="57"/>
          <w:szCs w:val="57"/>
          <w:lang w:val="ru-RU"/>
        </w:rPr>
        <w:t xml:space="preserve"> </w:t>
      </w:r>
      <w:r w:rsidR="00E42A31" w:rsidRPr="00E42A31">
        <w:rPr>
          <w:rFonts w:ascii="Times New Roman" w:hAnsi="Times New Roman" w:cs="Times New Roman"/>
          <w:color w:val="353535"/>
          <w:sz w:val="48"/>
          <w:szCs w:val="48"/>
          <w:lang w:val="ru-RU"/>
        </w:rPr>
        <w:t xml:space="preserve">Отдых в </w:t>
      </w:r>
      <w:proofErr w:type="spellStart"/>
      <w:r w:rsidR="00E42A31" w:rsidRPr="00E42A31">
        <w:rPr>
          <w:rFonts w:ascii="Times New Roman" w:hAnsi="Times New Roman" w:cs="Times New Roman"/>
          <w:color w:val="353535"/>
          <w:sz w:val="48"/>
          <w:szCs w:val="48"/>
          <w:lang w:val="ru-RU"/>
        </w:rPr>
        <w:t>Коблево</w:t>
      </w:r>
      <w:proofErr w:type="spellEnd"/>
      <w:r w:rsidR="00E42A31" w:rsidRPr="00E42A31">
        <w:rPr>
          <w:rFonts w:ascii="Times New Roman" w:hAnsi="Times New Roman" w:cs="Times New Roman"/>
          <w:color w:val="353535"/>
          <w:sz w:val="48"/>
          <w:szCs w:val="48"/>
          <w:lang w:val="ru-RU"/>
        </w:rPr>
        <w:t xml:space="preserve">. Отель </w:t>
      </w:r>
      <w:r w:rsidR="00E42A31" w:rsidRPr="00E42A31">
        <w:rPr>
          <w:rFonts w:ascii="Times New Roman" w:hAnsi="Times New Roman" w:cs="Times New Roman"/>
          <w:color w:val="353535"/>
          <w:sz w:val="48"/>
          <w:szCs w:val="48"/>
        </w:rPr>
        <w:t>Central</w:t>
      </w:r>
      <w:r w:rsidR="00E42A31" w:rsidRPr="00E42A31">
        <w:rPr>
          <w:rFonts w:ascii="Times New Roman" w:hAnsi="Times New Roman" w:cs="Times New Roman"/>
          <w:color w:val="353535"/>
          <w:sz w:val="48"/>
          <w:szCs w:val="48"/>
          <w:lang w:val="ru-RU"/>
        </w:rPr>
        <w:t xml:space="preserve"> 3</w:t>
      </w:r>
    </w:p>
    <w:p w:rsidR="00E42A31" w:rsidRPr="00E42A31" w:rsidRDefault="00E42A31" w:rsidP="00E42A31">
      <w:pPr>
        <w:spacing w:after="0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proofErr w:type="spellStart"/>
      <w:r w:rsidRPr="00E42A31">
        <w:rPr>
          <w:rFonts w:ascii="Times New Roman" w:eastAsia="Times New Roman" w:hAnsi="Times New Roman" w:cs="Times New Roman"/>
          <w:b/>
          <w:bCs/>
          <w:color w:val="353535"/>
          <w:spacing w:val="7"/>
          <w:lang w:val="ru-RU" w:eastAsia="ru-RU" w:bidi="ar-SA"/>
        </w:rPr>
        <w:t>Central</w:t>
      </w:r>
      <w:proofErr w:type="spellEnd"/>
      <w:r w:rsidRPr="00E42A31">
        <w:rPr>
          <w:rFonts w:ascii="Times New Roman" w:eastAsia="Times New Roman" w:hAnsi="Times New Roman" w:cs="Times New Roman"/>
          <w:b/>
          <w:bCs/>
          <w:color w:val="353535"/>
          <w:spacing w:val="7"/>
          <w:lang w:val="ru-RU" w:eastAsia="ru-RU" w:bidi="ar-SA"/>
        </w:rPr>
        <w:t xml:space="preserve"> </w:t>
      </w:r>
      <w:proofErr w:type="spellStart"/>
      <w:r w:rsidRPr="00E42A31">
        <w:rPr>
          <w:rFonts w:ascii="Times New Roman" w:eastAsia="Times New Roman" w:hAnsi="Times New Roman" w:cs="Times New Roman"/>
          <w:b/>
          <w:bCs/>
          <w:color w:val="353535"/>
          <w:spacing w:val="7"/>
          <w:lang w:val="ru-RU" w:eastAsia="ru-RU" w:bidi="ar-SA"/>
        </w:rPr>
        <w:t>Hotel</w:t>
      </w:r>
      <w:proofErr w:type="spellEnd"/>
      <w:r w:rsidRPr="00E42A31">
        <w:rPr>
          <w:rFonts w:ascii="Times New Roman" w:eastAsia="Times New Roman" w:hAnsi="Times New Roman" w:cs="Times New Roman"/>
          <w:b/>
          <w:bCs/>
          <w:color w:val="353535"/>
          <w:spacing w:val="7"/>
          <w:lang w:val="ru-RU" w:eastAsia="ru-RU" w:bidi="ar-SA"/>
        </w:rPr>
        <w:t>***</w:t>
      </w:r>
      <w:r w:rsidRPr="00E42A31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 находится в </w:t>
      </w:r>
      <w:proofErr w:type="spellStart"/>
      <w:r w:rsidRPr="00E42A31">
        <w:rPr>
          <w:rFonts w:ascii="Times New Roman" w:eastAsia="Times New Roman" w:hAnsi="Times New Roman" w:cs="Times New Roman"/>
          <w:b/>
          <w:bCs/>
          <w:color w:val="353535"/>
          <w:spacing w:val="7"/>
          <w:lang w:val="ru-RU" w:eastAsia="ru-RU" w:bidi="ar-SA"/>
        </w:rPr>
        <w:t>Коблево</w:t>
      </w:r>
      <w:proofErr w:type="spellEnd"/>
      <w:r w:rsidRPr="00E42A31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 xml:space="preserve"> - в сердце поселка. Недалеко от отеля Луна-парк и дельфинарий, множество магазинов и кафе с летними террасами. В </w:t>
      </w:r>
      <w:proofErr w:type="spellStart"/>
      <w:r w:rsidRPr="00E42A31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Central</w:t>
      </w:r>
      <w:proofErr w:type="spellEnd"/>
      <w:r w:rsidRPr="00E42A31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 xml:space="preserve"> </w:t>
      </w:r>
      <w:proofErr w:type="spellStart"/>
      <w:r w:rsidRPr="00E42A31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Hotel</w:t>
      </w:r>
      <w:proofErr w:type="spellEnd"/>
      <w:r w:rsidRPr="00E42A31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 xml:space="preserve"> дети будут просто счастливы, ведь здесь есть их собственный бассейн, площадка для игр и море совсем рядышком. Что еще нужно ребенку для счастья?</w:t>
      </w:r>
    </w:p>
    <w:p w:rsidR="00E42A31" w:rsidRPr="00E42A31" w:rsidRDefault="00E42A31" w:rsidP="00E42A31">
      <w:pPr>
        <w:spacing w:before="177" w:after="177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E42A31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На территории отеля есть бассейны для детей и взрослых, ресторан, терраса и еще множество удо</w:t>
      </w:r>
      <w:proofErr w:type="gramStart"/>
      <w:r w:rsidRPr="00E42A31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бств дл</w:t>
      </w:r>
      <w:proofErr w:type="gramEnd"/>
      <w:r w:rsidRPr="00E42A31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я комфортного отдыха. </w:t>
      </w:r>
      <w:proofErr w:type="spellStart"/>
      <w:r w:rsidRPr="00E42A31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Central</w:t>
      </w:r>
      <w:proofErr w:type="spellEnd"/>
      <w:r w:rsidRPr="00E42A31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 xml:space="preserve"> </w:t>
      </w:r>
      <w:proofErr w:type="spellStart"/>
      <w:r w:rsidRPr="00E42A31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Hotel</w:t>
      </w:r>
      <w:proofErr w:type="spellEnd"/>
      <w:r w:rsidRPr="00E42A31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 xml:space="preserve"> - место, где можно прекрасно отдохнуть!</w:t>
      </w:r>
    </w:p>
    <w:p w:rsidR="00E42A31" w:rsidRPr="00E42A31" w:rsidRDefault="00E42A31" w:rsidP="00E42A31">
      <w:pPr>
        <w:spacing w:before="177" w:after="177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E42A31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 xml:space="preserve">Расстояние до пляжа - 600 метров (путь пройдет через </w:t>
      </w:r>
      <w:proofErr w:type="gramStart"/>
      <w:r w:rsidRPr="00E42A31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центральную</w:t>
      </w:r>
      <w:proofErr w:type="gramEnd"/>
      <w:r w:rsidRPr="00E42A31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 xml:space="preserve"> </w:t>
      </w:r>
      <w:proofErr w:type="spellStart"/>
      <w:r w:rsidRPr="00E42A31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чатсь</w:t>
      </w:r>
      <w:proofErr w:type="spellEnd"/>
      <w:r w:rsidRPr="00E42A31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 xml:space="preserve"> города, на пляже Вы сможете посетить знаменитый "Мама пляж")</w:t>
      </w:r>
    </w:p>
    <w:p w:rsidR="00E42A31" w:rsidRPr="00E42A31" w:rsidRDefault="00E42A31" w:rsidP="00E42A31">
      <w:pPr>
        <w:spacing w:after="0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E42A31">
        <w:rPr>
          <w:rFonts w:ascii="Times New Roman" w:eastAsia="Times New Roman" w:hAnsi="Times New Roman" w:cs="Times New Roman"/>
          <w:b/>
          <w:bCs/>
          <w:color w:val="353535"/>
          <w:spacing w:val="7"/>
          <w:lang w:val="ru-RU" w:eastAsia="ru-RU" w:bidi="ar-SA"/>
        </w:rPr>
        <w:t>Описание номеров. </w:t>
      </w:r>
    </w:p>
    <w:p w:rsidR="00E42A31" w:rsidRPr="00E42A31" w:rsidRDefault="00E42A31" w:rsidP="00E42A31">
      <w:pPr>
        <w:spacing w:before="177" w:after="177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E42A31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 xml:space="preserve">Однокомнатный стандарт 2-х местный. Номера с двуспальной </w:t>
      </w:r>
      <w:proofErr w:type="spellStart"/>
      <w:r w:rsidRPr="00E42A31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кроватью</w:t>
      </w:r>
      <w:proofErr w:type="gramStart"/>
      <w:r w:rsidRPr="00E42A31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.Н</w:t>
      </w:r>
      <w:proofErr w:type="gramEnd"/>
      <w:r w:rsidRPr="00E42A31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омер</w:t>
      </w:r>
      <w:proofErr w:type="spellEnd"/>
      <w:r w:rsidRPr="00E42A31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 xml:space="preserve"> до 22 кв. м., кроватями, кондиционером, мини-холодильником, правом пользования без доплаты всеми бассейнами и </w:t>
      </w:r>
      <w:proofErr w:type="spellStart"/>
      <w:r w:rsidRPr="00E42A31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шезлонгами.Кондиционер</w:t>
      </w:r>
      <w:proofErr w:type="spellEnd"/>
      <w:r w:rsidRPr="00E42A31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, санузел (туалет/душ), холодная/горячая вода, мини-холодильник.</w:t>
      </w:r>
    </w:p>
    <w:p w:rsidR="00E42A31" w:rsidRPr="00E42A31" w:rsidRDefault="00E42A31" w:rsidP="00E42A31">
      <w:pPr>
        <w:spacing w:before="177" w:after="177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E42A31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Однокомнатный стандарт 3-х </w:t>
      </w:r>
      <w:proofErr w:type="spellStart"/>
      <w:r w:rsidRPr="00E42A31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местный</w:t>
      </w:r>
      <w:proofErr w:type="gramStart"/>
      <w:r w:rsidRPr="00E42A31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.О</w:t>
      </w:r>
      <w:proofErr w:type="gramEnd"/>
      <w:r w:rsidRPr="00E42A31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дно</w:t>
      </w:r>
      <w:proofErr w:type="spellEnd"/>
      <w:r w:rsidRPr="00E42A31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 xml:space="preserve"> и двуспальные </w:t>
      </w:r>
      <w:proofErr w:type="spellStart"/>
      <w:r w:rsidRPr="00E42A31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кровати,удобства</w:t>
      </w:r>
      <w:proofErr w:type="spellEnd"/>
      <w:r w:rsidRPr="00E42A31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 xml:space="preserve"> в номере. Номер до 22 кв. м., кроватями, кондиционером, мини-холодильником, правом пользования без доплаты всеми бассейнами и </w:t>
      </w:r>
      <w:proofErr w:type="spellStart"/>
      <w:r w:rsidRPr="00E42A31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шезлонгами</w:t>
      </w:r>
      <w:proofErr w:type="gramStart"/>
      <w:r w:rsidRPr="00E42A31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.К</w:t>
      </w:r>
      <w:proofErr w:type="gramEnd"/>
      <w:r w:rsidRPr="00E42A31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ондиционер</w:t>
      </w:r>
      <w:proofErr w:type="spellEnd"/>
      <w:r w:rsidRPr="00E42A31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, санузел (туалет/душ), холодная/горячая вода, мини-холодильник.</w:t>
      </w:r>
    </w:p>
    <w:p w:rsidR="00E42A31" w:rsidRPr="00E42A31" w:rsidRDefault="00E42A31" w:rsidP="00E42A31">
      <w:pPr>
        <w:spacing w:before="177" w:after="177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E42A31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 xml:space="preserve">Двухкомнатный стандарт 4-х местный. Одно и двуспальные кровати, удобства в номере. Номер до 30 кв. м., кроватями, кондиционером, мини-холодильником, правом пользования без доплаты всеми бассейнами и </w:t>
      </w:r>
      <w:proofErr w:type="spellStart"/>
      <w:r w:rsidRPr="00E42A31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шезлонгами</w:t>
      </w:r>
      <w:proofErr w:type="gramStart"/>
      <w:r w:rsidRPr="00E42A31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.К</w:t>
      </w:r>
      <w:proofErr w:type="gramEnd"/>
      <w:r w:rsidRPr="00E42A31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ондиционер</w:t>
      </w:r>
      <w:proofErr w:type="spellEnd"/>
      <w:r w:rsidRPr="00E42A31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, санузел (туалет/душ), холодная/горячая вода, мини-холодильник.</w:t>
      </w:r>
    </w:p>
    <w:p w:rsidR="00E42A31" w:rsidRPr="00E42A31" w:rsidRDefault="00E42A31" w:rsidP="00E42A31">
      <w:pPr>
        <w:spacing w:after="0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E42A31">
        <w:rPr>
          <w:rFonts w:ascii="Times New Roman" w:eastAsia="Times New Roman" w:hAnsi="Times New Roman" w:cs="Times New Roman"/>
          <w:b/>
          <w:bCs/>
          <w:color w:val="353535"/>
          <w:spacing w:val="7"/>
          <w:lang w:val="ru-RU" w:eastAsia="ru-RU" w:bidi="ar-SA"/>
        </w:rPr>
        <w:t>Питание.</w:t>
      </w:r>
      <w:r w:rsidRPr="00E42A31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 В ресторане всегда только свежие продукты, вкусная домашняя кухня и блюда, приготовленные с душой.</w:t>
      </w:r>
      <w:r w:rsidRPr="00E42A31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br/>
        <w:t>А в баре, который работает круглосуточно, можно выпить прекрасные коктейли и пообщаться с друзьями!</w:t>
      </w:r>
    </w:p>
    <w:p w:rsidR="00E42A31" w:rsidRDefault="00E42A31" w:rsidP="00E42A31">
      <w:pPr>
        <w:spacing w:after="0" w:line="231" w:lineRule="atLeast"/>
        <w:ind w:firstLine="0"/>
        <w:textAlignment w:val="baseline"/>
        <w:rPr>
          <w:rFonts w:ascii="Times New Roman" w:eastAsia="Times New Roman" w:hAnsi="Times New Roman" w:cs="Times New Roman"/>
          <w:b/>
          <w:bCs/>
          <w:color w:val="353535"/>
          <w:spacing w:val="7"/>
          <w:lang w:val="ru-RU" w:eastAsia="ru-RU" w:bidi="ar-SA"/>
        </w:rPr>
      </w:pPr>
      <w:r w:rsidRPr="00E42A31">
        <w:rPr>
          <w:rFonts w:ascii="Times New Roman" w:eastAsia="Times New Roman" w:hAnsi="Times New Roman" w:cs="Times New Roman"/>
          <w:b/>
          <w:bCs/>
          <w:color w:val="353535"/>
          <w:spacing w:val="7"/>
          <w:lang w:val="ru-RU" w:eastAsia="ru-RU" w:bidi="ar-SA"/>
        </w:rPr>
        <w:t>Раннее бронирование 2018! Цены действительны до 28.02.2018 г.</w:t>
      </w:r>
    </w:p>
    <w:p w:rsidR="00E42A31" w:rsidRDefault="00E42A31" w:rsidP="00E42A31">
      <w:pPr>
        <w:spacing w:after="0" w:line="231" w:lineRule="atLeast"/>
        <w:ind w:firstLine="0"/>
        <w:textAlignment w:val="baseline"/>
        <w:rPr>
          <w:rFonts w:ascii="Times New Roman" w:eastAsia="Times New Roman" w:hAnsi="Times New Roman" w:cs="Times New Roman"/>
          <w:b/>
          <w:bCs/>
          <w:color w:val="353535"/>
          <w:spacing w:val="7"/>
          <w:lang w:val="ru-RU" w:eastAsia="ru-RU" w:bidi="ar-SA"/>
        </w:rPr>
      </w:pPr>
    </w:p>
    <w:p w:rsidR="00E42A31" w:rsidRPr="00E42A31" w:rsidRDefault="00E42A31" w:rsidP="00E42A31">
      <w:pPr>
        <w:spacing w:after="0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</w:p>
    <w:p w:rsidR="00E42A31" w:rsidRPr="00E42A31" w:rsidRDefault="00E42A31" w:rsidP="00E42A31">
      <w:pPr>
        <w:pStyle w:val="2"/>
        <w:spacing w:before="0"/>
        <w:textAlignment w:val="baseline"/>
        <w:rPr>
          <w:rFonts w:ascii="Times New Roman" w:hAnsi="Times New Roman" w:cs="Times New Roman"/>
          <w:color w:val="353535"/>
          <w:sz w:val="22"/>
          <w:szCs w:val="22"/>
          <w:lang w:val="ru-RU"/>
        </w:rPr>
      </w:pPr>
      <w:r w:rsidRPr="00E42A31">
        <w:rPr>
          <w:rFonts w:ascii="Times New Roman" w:hAnsi="Times New Roman" w:cs="Times New Roman"/>
          <w:color w:val="353535"/>
          <w:sz w:val="22"/>
          <w:szCs w:val="22"/>
          <w:lang w:val="ru-RU"/>
        </w:rPr>
        <w:t>Выезд из Витебска, Орши, Могилева</w:t>
      </w:r>
      <w:r w:rsidRPr="00E42A31">
        <w:rPr>
          <w:rFonts w:ascii="Times New Roman" w:hAnsi="Times New Roman" w:cs="Times New Roman"/>
          <w:color w:val="353535"/>
          <w:sz w:val="22"/>
          <w:szCs w:val="22"/>
        </w:rPr>
        <w:t> </w:t>
      </w:r>
      <w:r w:rsidRPr="00E42A31">
        <w:rPr>
          <w:rFonts w:ascii="Times New Roman" w:hAnsi="Times New Roman" w:cs="Times New Roman"/>
          <w:color w:val="353535"/>
          <w:sz w:val="22"/>
          <w:szCs w:val="22"/>
          <w:lang w:val="ru-RU"/>
        </w:rPr>
        <w:t>(11</w:t>
      </w:r>
      <w:r w:rsidRPr="00E42A31">
        <w:rPr>
          <w:rFonts w:ascii="Times New Roman" w:hAnsi="Times New Roman" w:cs="Times New Roman"/>
          <w:color w:val="353535"/>
          <w:sz w:val="22"/>
          <w:szCs w:val="22"/>
        </w:rPr>
        <w:t> </w:t>
      </w:r>
      <w:r w:rsidRPr="00E42A31">
        <w:rPr>
          <w:rFonts w:ascii="Times New Roman" w:hAnsi="Times New Roman" w:cs="Times New Roman"/>
          <w:color w:val="353535"/>
          <w:sz w:val="22"/>
          <w:szCs w:val="22"/>
          <w:lang w:val="ru-RU"/>
        </w:rPr>
        <w:t>дней/10 ночей отдыха на курорте).</w:t>
      </w:r>
      <w:r w:rsidRPr="00E42A31">
        <w:rPr>
          <w:rFonts w:ascii="Times New Roman" w:hAnsi="Times New Roman" w:cs="Times New Roman"/>
          <w:color w:val="353535"/>
          <w:sz w:val="22"/>
          <w:szCs w:val="22"/>
        </w:rPr>
        <w:t> </w:t>
      </w:r>
      <w:r w:rsidRPr="00E42A31">
        <w:rPr>
          <w:rFonts w:ascii="Times New Roman" w:hAnsi="Times New Roman" w:cs="Times New Roman"/>
          <w:color w:val="353535"/>
          <w:sz w:val="22"/>
          <w:szCs w:val="22"/>
          <w:lang w:val="ru-RU"/>
        </w:rPr>
        <w:t>Лето - 2018</w:t>
      </w:r>
      <w:r w:rsidRPr="00E42A31">
        <w:rPr>
          <w:rFonts w:ascii="Times New Roman" w:hAnsi="Times New Roman" w:cs="Times New Roman"/>
          <w:color w:val="353535"/>
          <w:sz w:val="22"/>
          <w:szCs w:val="22"/>
          <w:lang w:val="ru-RU"/>
        </w:rPr>
        <w:br/>
        <w:t>Стоимость указана на одного человека в долларах США</w:t>
      </w:r>
      <w:r w:rsidRPr="00E42A31">
        <w:rPr>
          <w:rFonts w:ascii="Times New Roman" w:hAnsi="Times New Roman" w:cs="Times New Roman"/>
          <w:color w:val="353535"/>
          <w:sz w:val="22"/>
          <w:szCs w:val="22"/>
        </w:rPr>
        <w:t> </w:t>
      </w:r>
      <w:r w:rsidRPr="00E42A31">
        <w:rPr>
          <w:rFonts w:ascii="Times New Roman" w:hAnsi="Times New Roman" w:cs="Times New Roman"/>
          <w:color w:val="353535"/>
          <w:sz w:val="22"/>
          <w:szCs w:val="22"/>
          <w:lang w:val="ru-RU"/>
        </w:rPr>
        <w:t>(проезд + проживание в выбранной категории номеров).</w:t>
      </w:r>
    </w:p>
    <w:tbl>
      <w:tblPr>
        <w:tblW w:w="12552" w:type="dxa"/>
        <w:tblInd w:w="-2018" w:type="dxa"/>
        <w:tblCellMar>
          <w:left w:w="0" w:type="dxa"/>
          <w:right w:w="0" w:type="dxa"/>
        </w:tblCellMar>
        <w:tblLook w:val="04A0"/>
      </w:tblPr>
      <w:tblGrid>
        <w:gridCol w:w="1328"/>
        <w:gridCol w:w="1416"/>
        <w:gridCol w:w="2092"/>
        <w:gridCol w:w="2520"/>
        <w:gridCol w:w="1530"/>
        <w:gridCol w:w="1530"/>
        <w:gridCol w:w="2136"/>
      </w:tblGrid>
      <w:tr w:rsidR="00E42A31" w:rsidTr="00E42A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42A31" w:rsidRDefault="00E42A31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Выезд</w:t>
            </w:r>
          </w:p>
          <w:p w:rsidR="00E42A31" w:rsidRDefault="00E42A31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из</w:t>
            </w:r>
          </w:p>
          <w:p w:rsidR="00E42A31" w:rsidRDefault="00E42A31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Витебска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42A31" w:rsidRDefault="00E42A31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Прибытие</w:t>
            </w:r>
          </w:p>
          <w:p w:rsidR="00E42A31" w:rsidRDefault="00E42A31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на</w:t>
            </w:r>
          </w:p>
          <w:p w:rsidR="00E42A31" w:rsidRDefault="00E42A31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курорт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42A31" w:rsidRDefault="00E42A31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Выезд с курорта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42A31" w:rsidRDefault="00E42A31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Прибытие в Витебск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42A31" w:rsidRDefault="00E42A31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Стандарт</w:t>
            </w:r>
          </w:p>
          <w:p w:rsidR="00E42A31" w:rsidRDefault="00E42A31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2 -местный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42A31" w:rsidRDefault="00E42A31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Стандарт</w:t>
            </w:r>
          </w:p>
          <w:p w:rsidR="00E42A31" w:rsidRDefault="00E42A31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3 -местный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E42A31" w:rsidRDefault="00E42A31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Стандарт</w:t>
            </w:r>
          </w:p>
          <w:p w:rsidR="00E42A31" w:rsidRDefault="00E42A31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2-комнатный</w:t>
            </w:r>
          </w:p>
          <w:p w:rsidR="00E42A31" w:rsidRDefault="00E42A31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4-местный</w:t>
            </w:r>
          </w:p>
        </w:tc>
      </w:tr>
      <w:tr w:rsidR="00E42A31" w:rsidTr="00E42A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42A31" w:rsidRDefault="00E42A31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08.06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42A31" w:rsidRDefault="00E42A31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09.06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42A31" w:rsidRDefault="00E42A31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19.06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42A31" w:rsidRDefault="00E42A31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42A31" w:rsidRDefault="00E42A31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42A31" w:rsidRDefault="00E42A31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E42A31" w:rsidRDefault="00E42A31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180</w:t>
            </w:r>
          </w:p>
        </w:tc>
      </w:tr>
      <w:tr w:rsidR="00E42A31" w:rsidTr="00E42A31"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E42A31" w:rsidRDefault="00E42A31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18.06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E42A31" w:rsidRDefault="00E42A31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19.06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E42A31" w:rsidRDefault="00E42A31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29.06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E42A31" w:rsidRDefault="00E42A31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30.06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E42A31" w:rsidRDefault="00E42A31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E42A31" w:rsidRDefault="00E42A31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E42A31" w:rsidRDefault="00E42A31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220</w:t>
            </w:r>
          </w:p>
        </w:tc>
      </w:tr>
      <w:tr w:rsidR="00E42A31" w:rsidTr="00E42A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42A31" w:rsidRDefault="00E42A31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28.06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42A31" w:rsidRDefault="00E42A31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29.06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42A31" w:rsidRDefault="00E42A31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09.07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42A31" w:rsidRDefault="00E42A31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42A31" w:rsidRDefault="00E42A31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42A31" w:rsidRDefault="00E42A31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E42A31" w:rsidRDefault="00E42A31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225</w:t>
            </w:r>
          </w:p>
        </w:tc>
      </w:tr>
      <w:tr w:rsidR="00E42A31" w:rsidTr="00E42A31"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E42A31" w:rsidRDefault="00E42A31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08.07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E42A31" w:rsidRDefault="00E42A31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09.07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E42A31" w:rsidRDefault="00E42A31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19.07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E42A31" w:rsidRDefault="00E42A31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20.07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E42A31" w:rsidRDefault="00E42A31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270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E42A31" w:rsidRDefault="00E42A31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E42A31" w:rsidRDefault="00E42A31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225</w:t>
            </w:r>
          </w:p>
        </w:tc>
      </w:tr>
      <w:tr w:rsidR="00E42A31" w:rsidTr="00E42A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42A31" w:rsidRDefault="00E42A31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18.07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42A31" w:rsidRDefault="00E42A31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19.07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42A31" w:rsidRDefault="00E42A31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29.07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42A31" w:rsidRDefault="00E42A31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30.07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42A31" w:rsidRDefault="00E42A31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42A31" w:rsidRDefault="00E42A31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E42A31" w:rsidRDefault="00E42A31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225</w:t>
            </w:r>
          </w:p>
        </w:tc>
      </w:tr>
      <w:tr w:rsidR="00E42A31" w:rsidTr="00E42A31"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E42A31" w:rsidRDefault="00E42A31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28.07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E42A31" w:rsidRDefault="00E42A31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29.07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E42A31" w:rsidRDefault="00E42A31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08.08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E42A31" w:rsidRDefault="00E42A31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09.08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E42A31" w:rsidRDefault="00E42A31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270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E42A31" w:rsidRDefault="00E42A31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E42A31" w:rsidRDefault="00E42A31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225</w:t>
            </w:r>
          </w:p>
        </w:tc>
      </w:tr>
      <w:tr w:rsidR="00E42A31" w:rsidTr="00E42A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42A31" w:rsidRDefault="00E42A31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07.08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42A31" w:rsidRDefault="00E42A31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08.08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42A31" w:rsidRDefault="00E42A31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18.08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42A31" w:rsidRDefault="00E42A31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19.08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42A31" w:rsidRDefault="00E42A31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42A31" w:rsidRDefault="00E42A31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E42A31" w:rsidRDefault="00E42A31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225</w:t>
            </w:r>
          </w:p>
        </w:tc>
      </w:tr>
      <w:tr w:rsidR="00E42A31" w:rsidTr="00E42A31"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E42A31" w:rsidRDefault="00E42A31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17.08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E42A31" w:rsidRDefault="00E42A31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18.08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E42A31" w:rsidRDefault="00E42A31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28.08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E42A31" w:rsidRDefault="00E42A31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29.08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E42A31" w:rsidRDefault="00E42A31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270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E42A31" w:rsidRDefault="00E42A31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E42A31" w:rsidRDefault="00E42A31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225</w:t>
            </w:r>
          </w:p>
        </w:tc>
      </w:tr>
      <w:tr w:rsidR="00E42A31" w:rsidTr="00E42A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42A31" w:rsidRDefault="00E42A31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27.08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42A31" w:rsidRDefault="00E42A31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28.08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42A31" w:rsidRDefault="00E42A31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07.09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42A31" w:rsidRDefault="00E42A31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08.09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42A31" w:rsidRDefault="00E42A31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42A31" w:rsidRDefault="00E42A31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E42A31" w:rsidRDefault="00E42A31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200</w:t>
            </w:r>
          </w:p>
        </w:tc>
      </w:tr>
    </w:tbl>
    <w:p w:rsidR="00E42A31" w:rsidRPr="00E42A31" w:rsidRDefault="00E42A31" w:rsidP="00E42A31">
      <w:pPr>
        <w:pStyle w:val="af4"/>
        <w:spacing w:before="0" w:beforeAutospacing="0" w:after="0" w:afterAutospacing="0"/>
        <w:textAlignment w:val="baseline"/>
        <w:rPr>
          <w:color w:val="353535"/>
          <w:sz w:val="22"/>
          <w:szCs w:val="22"/>
        </w:rPr>
      </w:pPr>
      <w:r w:rsidRPr="00E42A31">
        <w:rPr>
          <w:color w:val="353535"/>
          <w:sz w:val="22"/>
          <w:szCs w:val="22"/>
        </w:rPr>
        <w:t>Дети до 5 лет без места  на базе отдыха –100$.</w:t>
      </w:r>
    </w:p>
    <w:p w:rsidR="00E42A31" w:rsidRPr="00E42A31" w:rsidRDefault="00E42A31" w:rsidP="00E42A31">
      <w:pPr>
        <w:pStyle w:val="af4"/>
        <w:spacing w:before="0" w:beforeAutospacing="0" w:after="0" w:afterAutospacing="0"/>
        <w:textAlignment w:val="baseline"/>
        <w:rPr>
          <w:color w:val="353535"/>
          <w:sz w:val="22"/>
          <w:szCs w:val="22"/>
        </w:rPr>
      </w:pPr>
      <w:r w:rsidRPr="00E42A31">
        <w:rPr>
          <w:color w:val="353535"/>
          <w:sz w:val="22"/>
          <w:szCs w:val="22"/>
        </w:rPr>
        <w:t>Дополнительное место – 180$.</w:t>
      </w:r>
    </w:p>
    <w:p w:rsidR="00E42A31" w:rsidRPr="00E42A31" w:rsidRDefault="00E42A31" w:rsidP="00E42A31">
      <w:pPr>
        <w:pStyle w:val="4"/>
        <w:spacing w:before="177" w:after="177"/>
        <w:textAlignment w:val="baseline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E42A31">
        <w:rPr>
          <w:rFonts w:ascii="Times New Roman" w:hAnsi="Times New Roman" w:cs="Times New Roman"/>
          <w:color w:val="000000"/>
          <w:sz w:val="22"/>
          <w:szCs w:val="22"/>
          <w:lang w:val="ru-RU"/>
        </w:rPr>
        <w:t>В стоимость тура включено:</w:t>
      </w:r>
    </w:p>
    <w:p w:rsidR="00E42A31" w:rsidRPr="00E42A31" w:rsidRDefault="00E42A31" w:rsidP="00E42A31">
      <w:pPr>
        <w:numPr>
          <w:ilvl w:val="0"/>
          <w:numId w:val="16"/>
        </w:numPr>
        <w:spacing w:after="82" w:line="240" w:lineRule="auto"/>
        <w:ind w:firstLine="0"/>
        <w:textAlignment w:val="baseline"/>
        <w:rPr>
          <w:rFonts w:ascii="Times New Roman" w:hAnsi="Times New Roman" w:cs="Times New Roman"/>
          <w:color w:val="6B6B6B"/>
        </w:rPr>
      </w:pPr>
      <w:proofErr w:type="spellStart"/>
      <w:r w:rsidRPr="00E42A31">
        <w:rPr>
          <w:rFonts w:ascii="Times New Roman" w:hAnsi="Times New Roman" w:cs="Times New Roman"/>
          <w:color w:val="6B6B6B"/>
        </w:rPr>
        <w:lastRenderedPageBreak/>
        <w:t>Проезд</w:t>
      </w:r>
      <w:proofErr w:type="spellEnd"/>
      <w:r w:rsidRPr="00E42A31">
        <w:rPr>
          <w:rFonts w:ascii="Times New Roman" w:hAnsi="Times New Roman" w:cs="Times New Roman"/>
          <w:color w:val="6B6B6B"/>
        </w:rPr>
        <w:t xml:space="preserve"> </w:t>
      </w:r>
      <w:proofErr w:type="spellStart"/>
      <w:r w:rsidRPr="00E42A31">
        <w:rPr>
          <w:rFonts w:ascii="Times New Roman" w:hAnsi="Times New Roman" w:cs="Times New Roman"/>
          <w:color w:val="6B6B6B"/>
        </w:rPr>
        <w:t>автобусом</w:t>
      </w:r>
      <w:proofErr w:type="spellEnd"/>
      <w:r w:rsidRPr="00E42A31">
        <w:rPr>
          <w:rFonts w:ascii="Times New Roman" w:hAnsi="Times New Roman" w:cs="Times New Roman"/>
          <w:color w:val="6B6B6B"/>
        </w:rPr>
        <w:t xml:space="preserve"> </w:t>
      </w:r>
      <w:proofErr w:type="spellStart"/>
      <w:r w:rsidRPr="00E42A31">
        <w:rPr>
          <w:rFonts w:ascii="Times New Roman" w:hAnsi="Times New Roman" w:cs="Times New Roman"/>
          <w:color w:val="6B6B6B"/>
        </w:rPr>
        <w:t>туркласса</w:t>
      </w:r>
      <w:proofErr w:type="spellEnd"/>
    </w:p>
    <w:p w:rsidR="00E42A31" w:rsidRPr="00E42A31" w:rsidRDefault="00E42A31" w:rsidP="00E42A31">
      <w:pPr>
        <w:numPr>
          <w:ilvl w:val="0"/>
          <w:numId w:val="16"/>
        </w:numPr>
        <w:spacing w:after="82" w:line="240" w:lineRule="auto"/>
        <w:ind w:firstLine="136"/>
        <w:textAlignment w:val="baseline"/>
        <w:rPr>
          <w:rFonts w:ascii="Times New Roman" w:hAnsi="Times New Roman" w:cs="Times New Roman"/>
          <w:color w:val="6B6B6B"/>
        </w:rPr>
      </w:pPr>
      <w:proofErr w:type="spellStart"/>
      <w:r w:rsidRPr="00E42A31">
        <w:rPr>
          <w:rFonts w:ascii="Times New Roman" w:hAnsi="Times New Roman" w:cs="Times New Roman"/>
          <w:color w:val="6B6B6B"/>
        </w:rPr>
        <w:t>Проживание</w:t>
      </w:r>
      <w:proofErr w:type="spellEnd"/>
      <w:r w:rsidRPr="00E42A31">
        <w:rPr>
          <w:rFonts w:ascii="Times New Roman" w:hAnsi="Times New Roman" w:cs="Times New Roman"/>
          <w:color w:val="6B6B6B"/>
        </w:rPr>
        <w:t xml:space="preserve"> </w:t>
      </w:r>
      <w:proofErr w:type="spellStart"/>
      <w:r w:rsidRPr="00E42A31">
        <w:rPr>
          <w:rFonts w:ascii="Times New Roman" w:hAnsi="Times New Roman" w:cs="Times New Roman"/>
          <w:color w:val="6B6B6B"/>
        </w:rPr>
        <w:t>на</w:t>
      </w:r>
      <w:proofErr w:type="spellEnd"/>
      <w:r w:rsidRPr="00E42A31">
        <w:rPr>
          <w:rFonts w:ascii="Times New Roman" w:hAnsi="Times New Roman" w:cs="Times New Roman"/>
          <w:color w:val="6B6B6B"/>
        </w:rPr>
        <w:t xml:space="preserve"> </w:t>
      </w:r>
      <w:proofErr w:type="spellStart"/>
      <w:r w:rsidRPr="00E42A31">
        <w:rPr>
          <w:rFonts w:ascii="Times New Roman" w:hAnsi="Times New Roman" w:cs="Times New Roman"/>
          <w:color w:val="6B6B6B"/>
        </w:rPr>
        <w:t>базе</w:t>
      </w:r>
      <w:proofErr w:type="spellEnd"/>
      <w:r w:rsidRPr="00E42A31">
        <w:rPr>
          <w:rFonts w:ascii="Times New Roman" w:hAnsi="Times New Roman" w:cs="Times New Roman"/>
          <w:color w:val="6B6B6B"/>
        </w:rPr>
        <w:t xml:space="preserve"> </w:t>
      </w:r>
      <w:proofErr w:type="spellStart"/>
      <w:r w:rsidRPr="00E42A31">
        <w:rPr>
          <w:rFonts w:ascii="Times New Roman" w:hAnsi="Times New Roman" w:cs="Times New Roman"/>
          <w:color w:val="6B6B6B"/>
        </w:rPr>
        <w:t>отдыха</w:t>
      </w:r>
      <w:proofErr w:type="spellEnd"/>
    </w:p>
    <w:p w:rsidR="00E42A31" w:rsidRPr="00E42A31" w:rsidRDefault="00E42A31" w:rsidP="00E42A31">
      <w:pPr>
        <w:numPr>
          <w:ilvl w:val="0"/>
          <w:numId w:val="16"/>
        </w:numPr>
        <w:spacing w:after="82" w:line="240" w:lineRule="auto"/>
        <w:ind w:firstLine="136"/>
        <w:textAlignment w:val="baseline"/>
        <w:rPr>
          <w:rFonts w:ascii="Times New Roman" w:hAnsi="Times New Roman" w:cs="Times New Roman"/>
          <w:color w:val="6B6B6B"/>
        </w:rPr>
      </w:pPr>
      <w:proofErr w:type="spellStart"/>
      <w:r w:rsidRPr="00E42A31">
        <w:rPr>
          <w:rFonts w:ascii="Times New Roman" w:hAnsi="Times New Roman" w:cs="Times New Roman"/>
          <w:color w:val="6B6B6B"/>
        </w:rPr>
        <w:t>Сопровождение</w:t>
      </w:r>
      <w:proofErr w:type="spellEnd"/>
      <w:r w:rsidRPr="00E42A31">
        <w:rPr>
          <w:rFonts w:ascii="Times New Roman" w:hAnsi="Times New Roman" w:cs="Times New Roman"/>
          <w:color w:val="6B6B6B"/>
        </w:rPr>
        <w:t xml:space="preserve"> </w:t>
      </w:r>
      <w:proofErr w:type="spellStart"/>
      <w:r w:rsidRPr="00E42A31">
        <w:rPr>
          <w:rFonts w:ascii="Times New Roman" w:hAnsi="Times New Roman" w:cs="Times New Roman"/>
          <w:color w:val="6B6B6B"/>
        </w:rPr>
        <w:t>руководителя</w:t>
      </w:r>
      <w:proofErr w:type="spellEnd"/>
      <w:r w:rsidRPr="00E42A31">
        <w:rPr>
          <w:rFonts w:ascii="Times New Roman" w:hAnsi="Times New Roman" w:cs="Times New Roman"/>
          <w:color w:val="6B6B6B"/>
        </w:rPr>
        <w:t xml:space="preserve"> </w:t>
      </w:r>
      <w:proofErr w:type="spellStart"/>
      <w:r w:rsidRPr="00E42A31">
        <w:rPr>
          <w:rFonts w:ascii="Times New Roman" w:hAnsi="Times New Roman" w:cs="Times New Roman"/>
          <w:color w:val="6B6B6B"/>
        </w:rPr>
        <w:t>группы</w:t>
      </w:r>
      <w:proofErr w:type="spellEnd"/>
    </w:p>
    <w:p w:rsidR="00E42A31" w:rsidRPr="00E42A31" w:rsidRDefault="00E42A31" w:rsidP="00E42A31">
      <w:pPr>
        <w:numPr>
          <w:ilvl w:val="0"/>
          <w:numId w:val="16"/>
        </w:numPr>
        <w:spacing w:after="82" w:line="240" w:lineRule="auto"/>
        <w:ind w:firstLine="136"/>
        <w:textAlignment w:val="baseline"/>
        <w:rPr>
          <w:rFonts w:ascii="Times New Roman" w:hAnsi="Times New Roman" w:cs="Times New Roman"/>
          <w:color w:val="6B6B6B"/>
        </w:rPr>
      </w:pPr>
      <w:proofErr w:type="spellStart"/>
      <w:r w:rsidRPr="00E42A31">
        <w:rPr>
          <w:rFonts w:ascii="Times New Roman" w:hAnsi="Times New Roman" w:cs="Times New Roman"/>
          <w:color w:val="6B6B6B"/>
        </w:rPr>
        <w:t>Курортный</w:t>
      </w:r>
      <w:proofErr w:type="spellEnd"/>
      <w:r w:rsidRPr="00E42A31">
        <w:rPr>
          <w:rFonts w:ascii="Times New Roman" w:hAnsi="Times New Roman" w:cs="Times New Roman"/>
          <w:color w:val="6B6B6B"/>
        </w:rPr>
        <w:t xml:space="preserve"> </w:t>
      </w:r>
      <w:proofErr w:type="spellStart"/>
      <w:r w:rsidRPr="00E42A31">
        <w:rPr>
          <w:rFonts w:ascii="Times New Roman" w:hAnsi="Times New Roman" w:cs="Times New Roman"/>
          <w:color w:val="6B6B6B"/>
        </w:rPr>
        <w:t>налог</w:t>
      </w:r>
      <w:proofErr w:type="spellEnd"/>
    </w:p>
    <w:p w:rsidR="00E42A31" w:rsidRPr="00E42A31" w:rsidRDefault="00E42A31" w:rsidP="00E42A31">
      <w:pPr>
        <w:rPr>
          <w:lang w:val="ru-RU"/>
        </w:rPr>
      </w:pPr>
    </w:p>
    <w:p w:rsidR="00E42A31" w:rsidRPr="00E42A31" w:rsidRDefault="00E42A31" w:rsidP="00E42A31">
      <w:pPr>
        <w:pStyle w:val="1"/>
        <w:spacing w:before="0" w:after="272"/>
        <w:textAlignment w:val="baseline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:rsidR="007D20DF" w:rsidRPr="007D20DF" w:rsidRDefault="007D20DF" w:rsidP="007D20DF">
      <w:pPr>
        <w:pStyle w:val="4"/>
        <w:spacing w:before="177" w:after="177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7D20DF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7D20DF" w:rsidRPr="007D20DF" w:rsidRDefault="007D20DF" w:rsidP="007D20DF">
      <w:pPr>
        <w:rPr>
          <w:lang w:val="ru-RU"/>
        </w:rPr>
      </w:pPr>
    </w:p>
    <w:p w:rsidR="007D20DF" w:rsidRPr="007D20DF" w:rsidRDefault="007D20DF" w:rsidP="007D20DF">
      <w:pPr>
        <w:rPr>
          <w:lang w:val="ru-RU"/>
        </w:rPr>
      </w:pPr>
    </w:p>
    <w:p w:rsidR="00566E16" w:rsidRPr="00566E16" w:rsidRDefault="00566E16" w:rsidP="007D20DF">
      <w:pPr>
        <w:pStyle w:val="1"/>
        <w:spacing w:before="0" w:after="272"/>
        <w:textAlignment w:val="baseline"/>
        <w:rPr>
          <w:lang w:val="ru-RU" w:eastAsia="ru-RU" w:bidi="ar-SA"/>
        </w:rPr>
      </w:pPr>
    </w:p>
    <w:p w:rsidR="00EE256D" w:rsidRPr="00EE256D" w:rsidRDefault="00EE256D" w:rsidP="00566E16">
      <w:pPr>
        <w:spacing w:after="272" w:line="240" w:lineRule="auto"/>
        <w:ind w:firstLine="0"/>
        <w:textAlignment w:val="baseline"/>
        <w:outlineLvl w:val="0"/>
        <w:rPr>
          <w:rFonts w:ascii="Arial" w:eastAsia="Times New Roman" w:hAnsi="Arial" w:cs="Arial"/>
          <w:color w:val="353535"/>
          <w:sz w:val="18"/>
          <w:szCs w:val="18"/>
          <w:lang w:val="ru-RU" w:eastAsia="ru-RU" w:bidi="ar-SA"/>
        </w:rPr>
      </w:pPr>
    </w:p>
    <w:p w:rsidR="00EE256D" w:rsidRPr="00EE256D" w:rsidRDefault="00EE256D" w:rsidP="00EE256D">
      <w:pPr>
        <w:spacing w:before="177" w:after="177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</w:p>
    <w:p w:rsidR="00EE256D" w:rsidRPr="00EE256D" w:rsidRDefault="00EE256D" w:rsidP="00EE256D">
      <w:pPr>
        <w:spacing w:after="272" w:line="240" w:lineRule="auto"/>
        <w:ind w:firstLine="0"/>
        <w:textAlignment w:val="baseline"/>
        <w:outlineLvl w:val="0"/>
        <w:rPr>
          <w:rFonts w:ascii="Arial" w:eastAsia="Times New Roman" w:hAnsi="Arial" w:cs="Arial"/>
          <w:b/>
          <w:bCs/>
          <w:color w:val="353535"/>
          <w:kern w:val="36"/>
          <w:sz w:val="57"/>
          <w:szCs w:val="57"/>
          <w:lang w:val="ru-RU" w:eastAsia="ru-RU" w:bidi="ar-SA"/>
        </w:rPr>
      </w:pPr>
    </w:p>
    <w:p w:rsidR="009D61E8" w:rsidRDefault="009D61E8" w:rsidP="009D61E8">
      <w:pPr>
        <w:spacing w:after="0" w:line="231" w:lineRule="atLeast"/>
        <w:ind w:firstLine="0"/>
        <w:textAlignment w:val="baseline"/>
        <w:rPr>
          <w:rFonts w:ascii="Times New Roman" w:eastAsia="Times New Roman" w:hAnsi="Times New Roman" w:cs="Times New Roman"/>
          <w:b/>
          <w:bCs/>
          <w:color w:val="353535"/>
          <w:spacing w:val="7"/>
          <w:lang w:val="ru-RU" w:eastAsia="ru-RU" w:bidi="ar-SA"/>
        </w:rPr>
      </w:pPr>
    </w:p>
    <w:p w:rsidR="00526C49" w:rsidRPr="00526C49" w:rsidRDefault="00526C49" w:rsidP="00526C49">
      <w:pPr>
        <w:spacing w:after="272" w:line="240" w:lineRule="auto"/>
        <w:ind w:firstLine="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53535"/>
          <w:kern w:val="36"/>
          <w:sz w:val="48"/>
          <w:szCs w:val="48"/>
          <w:lang w:val="ru-RU" w:eastAsia="ru-RU" w:bidi="ar-SA"/>
        </w:rPr>
      </w:pPr>
    </w:p>
    <w:p w:rsidR="00D83161" w:rsidRDefault="00D83161" w:rsidP="00D83161">
      <w:pPr>
        <w:pStyle w:val="af4"/>
        <w:spacing w:before="177" w:beforeAutospacing="0" w:after="177" w:afterAutospacing="0" w:line="231" w:lineRule="atLeast"/>
        <w:textAlignment w:val="baseline"/>
        <w:rPr>
          <w:b/>
          <w:bCs/>
          <w:color w:val="353535"/>
          <w:spacing w:val="7"/>
          <w:sz w:val="22"/>
          <w:szCs w:val="22"/>
        </w:rPr>
      </w:pPr>
    </w:p>
    <w:p w:rsidR="00D83161" w:rsidRPr="00D83161" w:rsidRDefault="00D83161" w:rsidP="00D83161">
      <w:pPr>
        <w:pStyle w:val="af4"/>
        <w:spacing w:before="177" w:beforeAutospacing="0" w:after="177" w:afterAutospacing="0" w:line="231" w:lineRule="atLeast"/>
        <w:textAlignment w:val="baseline"/>
        <w:rPr>
          <w:color w:val="353535"/>
          <w:spacing w:val="7"/>
          <w:sz w:val="22"/>
          <w:szCs w:val="22"/>
        </w:rPr>
      </w:pPr>
    </w:p>
    <w:p w:rsidR="00D83161" w:rsidRPr="00D83161" w:rsidRDefault="00D83161" w:rsidP="00D83161">
      <w:pPr>
        <w:spacing w:after="272" w:line="240" w:lineRule="auto"/>
        <w:ind w:firstLine="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53535"/>
          <w:kern w:val="36"/>
          <w:sz w:val="44"/>
          <w:szCs w:val="44"/>
          <w:lang w:val="ru-RU" w:eastAsia="ru-RU" w:bidi="ar-SA"/>
        </w:rPr>
      </w:pPr>
    </w:p>
    <w:p w:rsidR="005B1126" w:rsidRPr="005B1126" w:rsidRDefault="005B1126" w:rsidP="005B1126">
      <w:pPr>
        <w:spacing w:after="272" w:line="240" w:lineRule="auto"/>
        <w:ind w:firstLine="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53535"/>
          <w:kern w:val="36"/>
          <w:sz w:val="36"/>
          <w:szCs w:val="36"/>
          <w:lang w:val="ru-RU" w:eastAsia="ru-RU" w:bidi="ar-SA"/>
        </w:rPr>
      </w:pPr>
    </w:p>
    <w:p w:rsidR="004605E1" w:rsidRPr="004605E1" w:rsidRDefault="004605E1" w:rsidP="004605E1">
      <w:pPr>
        <w:spacing w:after="0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</w:p>
    <w:p w:rsidR="004605E1" w:rsidRPr="004605E1" w:rsidRDefault="004605E1" w:rsidP="004605E1">
      <w:pPr>
        <w:spacing w:after="272" w:line="240" w:lineRule="auto"/>
        <w:ind w:firstLine="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53535"/>
          <w:kern w:val="36"/>
          <w:sz w:val="44"/>
          <w:szCs w:val="44"/>
          <w:lang w:val="ru-RU" w:eastAsia="ru-RU" w:bidi="ar-SA"/>
        </w:rPr>
      </w:pPr>
    </w:p>
    <w:p w:rsidR="005745B1" w:rsidRPr="004605E1" w:rsidRDefault="005745B1">
      <w:pPr>
        <w:rPr>
          <w:lang w:val="ru-RU"/>
        </w:rPr>
      </w:pPr>
    </w:p>
    <w:sectPr w:rsidR="005745B1" w:rsidRPr="004605E1" w:rsidSect="0057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58F5"/>
    <w:multiLevelType w:val="multilevel"/>
    <w:tmpl w:val="0832C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A77F9E"/>
    <w:multiLevelType w:val="multilevel"/>
    <w:tmpl w:val="574C9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ED5848"/>
    <w:multiLevelType w:val="multilevel"/>
    <w:tmpl w:val="23EA2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3525CC"/>
    <w:multiLevelType w:val="multilevel"/>
    <w:tmpl w:val="5F9C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B234FE"/>
    <w:multiLevelType w:val="multilevel"/>
    <w:tmpl w:val="8246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D7B4773"/>
    <w:multiLevelType w:val="multilevel"/>
    <w:tmpl w:val="B43A8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3752266"/>
    <w:multiLevelType w:val="multilevel"/>
    <w:tmpl w:val="BEB2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4937659"/>
    <w:multiLevelType w:val="multilevel"/>
    <w:tmpl w:val="1412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DD37036"/>
    <w:multiLevelType w:val="multilevel"/>
    <w:tmpl w:val="4CDA9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85D25CD"/>
    <w:multiLevelType w:val="multilevel"/>
    <w:tmpl w:val="B78C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2C3C72"/>
    <w:multiLevelType w:val="multilevel"/>
    <w:tmpl w:val="594C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134539F"/>
    <w:multiLevelType w:val="multilevel"/>
    <w:tmpl w:val="8306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6E09C0"/>
    <w:multiLevelType w:val="multilevel"/>
    <w:tmpl w:val="648E0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0110077"/>
    <w:multiLevelType w:val="multilevel"/>
    <w:tmpl w:val="F1C6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4233AFB"/>
    <w:multiLevelType w:val="multilevel"/>
    <w:tmpl w:val="EFBE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A2D70DE"/>
    <w:multiLevelType w:val="multilevel"/>
    <w:tmpl w:val="8C2C0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  <w:lvlOverride w:ilvl="0">
      <w:lvl w:ilvl="0">
        <w:numFmt w:val="decimal"/>
        <w:lvlText w:val="%1."/>
        <w:lvlJc w:val="left"/>
      </w:lvl>
    </w:lvlOverride>
  </w:num>
  <w:num w:numId="2">
    <w:abstractNumId w:val="8"/>
    <w:lvlOverride w:ilvl="0">
      <w:lvl w:ilvl="0">
        <w:numFmt w:val="decimal"/>
        <w:lvlText w:val="%1."/>
        <w:lvlJc w:val="left"/>
      </w:lvl>
    </w:lvlOverride>
  </w:num>
  <w:num w:numId="3">
    <w:abstractNumId w:val="7"/>
    <w:lvlOverride w:ilvl="0">
      <w:lvl w:ilvl="0">
        <w:numFmt w:val="decimal"/>
        <w:lvlText w:val="%1."/>
        <w:lvlJc w:val="left"/>
      </w:lvl>
    </w:lvlOverride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11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15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0"/>
    <w:lvlOverride w:ilvl="0">
      <w:lvl w:ilvl="0">
        <w:numFmt w:val="decimal"/>
        <w:lvlText w:val="%1."/>
        <w:lvlJc w:val="left"/>
      </w:lvl>
    </w:lvlOverride>
  </w:num>
  <w:num w:numId="12">
    <w:abstractNumId w:val="12"/>
    <w:lvlOverride w:ilvl="0">
      <w:lvl w:ilvl="0">
        <w:numFmt w:val="decimal"/>
        <w:lvlText w:val="%1."/>
        <w:lvlJc w:val="left"/>
      </w:lvl>
    </w:lvlOverride>
  </w:num>
  <w:num w:numId="13">
    <w:abstractNumId w:val="10"/>
    <w:lvlOverride w:ilvl="0">
      <w:lvl w:ilvl="0">
        <w:numFmt w:val="decimal"/>
        <w:lvlText w:val="%1."/>
        <w:lvlJc w:val="left"/>
      </w:lvl>
    </w:lvlOverride>
  </w:num>
  <w:num w:numId="14">
    <w:abstractNumId w:val="9"/>
    <w:lvlOverride w:ilvl="0">
      <w:lvl w:ilvl="0">
        <w:numFmt w:val="decimal"/>
        <w:lvlText w:val="%1."/>
        <w:lvlJc w:val="left"/>
      </w:lvl>
    </w:lvlOverride>
  </w:num>
  <w:num w:numId="15">
    <w:abstractNumId w:val="3"/>
    <w:lvlOverride w:ilvl="0">
      <w:lvl w:ilvl="0">
        <w:numFmt w:val="decimal"/>
        <w:lvlText w:val="%1."/>
        <w:lvlJc w:val="left"/>
      </w:lvl>
    </w:lvlOverride>
  </w:num>
  <w:num w:numId="16">
    <w:abstractNumId w:val="1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05E1"/>
    <w:rsid w:val="00121900"/>
    <w:rsid w:val="00255204"/>
    <w:rsid w:val="004605E1"/>
    <w:rsid w:val="00526C49"/>
    <w:rsid w:val="005422A6"/>
    <w:rsid w:val="00566E16"/>
    <w:rsid w:val="005745B1"/>
    <w:rsid w:val="005B1126"/>
    <w:rsid w:val="007061DE"/>
    <w:rsid w:val="007D20DF"/>
    <w:rsid w:val="009D61E8"/>
    <w:rsid w:val="00A260A4"/>
    <w:rsid w:val="00D83161"/>
    <w:rsid w:val="00E42A31"/>
    <w:rsid w:val="00EE2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DE"/>
  </w:style>
  <w:style w:type="paragraph" w:styleId="1">
    <w:name w:val="heading 1"/>
    <w:basedOn w:val="a"/>
    <w:next w:val="a"/>
    <w:link w:val="10"/>
    <w:uiPriority w:val="9"/>
    <w:qFormat/>
    <w:rsid w:val="007061D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61D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061D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061D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1D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1D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1D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1D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1D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1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061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061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061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061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061D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61D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061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61D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61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061DE"/>
    <w:rPr>
      <w:b/>
      <w:bCs/>
      <w:spacing w:val="0"/>
    </w:rPr>
  </w:style>
  <w:style w:type="character" w:styleId="a9">
    <w:name w:val="Emphasis"/>
    <w:uiPriority w:val="20"/>
    <w:qFormat/>
    <w:rsid w:val="007061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061D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061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61D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061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061D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061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061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061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061DE"/>
    <w:rPr>
      <w:smallCaps/>
    </w:rPr>
  </w:style>
  <w:style w:type="character" w:styleId="af1">
    <w:name w:val="Intense Reference"/>
    <w:uiPriority w:val="32"/>
    <w:qFormat/>
    <w:rsid w:val="007061DE"/>
    <w:rPr>
      <w:b/>
      <w:bCs/>
      <w:smallCaps/>
      <w:color w:val="auto"/>
    </w:rPr>
  </w:style>
  <w:style w:type="character" w:styleId="af2">
    <w:name w:val="Book Title"/>
    <w:uiPriority w:val="33"/>
    <w:qFormat/>
    <w:rsid w:val="007061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061DE"/>
    <w:pPr>
      <w:outlineLvl w:val="9"/>
    </w:pPr>
  </w:style>
  <w:style w:type="paragraph" w:styleId="af4">
    <w:name w:val="Normal (Web)"/>
    <w:basedOn w:val="a"/>
    <w:uiPriority w:val="99"/>
    <w:unhideWhenUsed/>
    <w:rsid w:val="004605E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6404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534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4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68304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8221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3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8269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2879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4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1491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5750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5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1272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7802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6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63420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77012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83679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0741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6108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8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029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77783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9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2865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575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2018-02-02T09:04:00Z</dcterms:created>
  <dcterms:modified xsi:type="dcterms:W3CDTF">2018-02-02T09:04:00Z</dcterms:modified>
</cp:coreProperties>
</file>