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8A" w:rsidRDefault="00032150" w:rsidP="00F1028A">
      <w:pPr>
        <w:pStyle w:val="justify"/>
      </w:pPr>
      <w:r>
        <w:t>Добрый день, Елена Владимировна!</w:t>
      </w:r>
      <w:bookmarkStart w:id="0" w:name="_GoBack"/>
      <w:bookmarkEnd w:id="0"/>
      <w:r w:rsidR="00F1028A">
        <w:t xml:space="preserve"> Спасибо за ответ, но к сожалению, я не совсем поняла будет ли все-таки компенсация в виде возмещения расходов Ссудодателю по оплате арендной платы за земельный участок являться доходом физического лица.</w:t>
      </w:r>
    </w:p>
    <w:p w:rsidR="00F1028A" w:rsidRDefault="00F1028A" w:rsidP="00F1028A">
      <w:pPr>
        <w:pStyle w:val="justify"/>
      </w:pPr>
      <w:r>
        <w:t>Между физическим лицом и юридическим лицом заключен договор безвозмездного пользования, в котором предусмотрено, что Ссудополучатель (юридическое лицо) возмещает Ссудодателю (физическому лицу) расходы по оплате арендной плату за земельный участок.</w:t>
      </w:r>
    </w:p>
    <w:p w:rsidR="00F1028A" w:rsidRDefault="00EF7127" w:rsidP="00F1028A">
      <w:pPr>
        <w:pStyle w:val="justify"/>
      </w:pPr>
      <w:r>
        <w:t>Является ли это доходом физического лица и необходимо ли уплачивать подоходный налог?</w:t>
      </w:r>
    </w:p>
    <w:p w:rsidR="007D4253" w:rsidRDefault="007D4253"/>
    <w:p w:rsidR="00F1028A" w:rsidRDefault="00F1028A"/>
    <w:sectPr w:rsidR="00F1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3"/>
    <w:rsid w:val="00032150"/>
    <w:rsid w:val="007D4253"/>
    <w:rsid w:val="00EF7127"/>
    <w:rsid w:val="00F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F393-7570-4630-81CF-281985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1028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2018-11-26T06:22:00Z</dcterms:created>
  <dcterms:modified xsi:type="dcterms:W3CDTF">2018-11-26T06:25:00Z</dcterms:modified>
</cp:coreProperties>
</file>