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75"/>
        <w:tblW w:w="5250" w:type="pct"/>
        <w:tblLayout w:type="fixed"/>
        <w:tblLook w:val="0000"/>
      </w:tblPr>
      <w:tblGrid>
        <w:gridCol w:w="2942"/>
        <w:gridCol w:w="286"/>
        <w:gridCol w:w="7838"/>
        <w:gridCol w:w="471"/>
      </w:tblGrid>
      <w:tr w:rsidR="007A40C7" w:rsidTr="007A40C7">
        <w:trPr>
          <w:trHeight w:val="340"/>
          <w:tblHeader/>
        </w:trPr>
        <w:tc>
          <w:tcPr>
            <w:tcW w:w="127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pStyle w:val="a9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sz w:val="22"/>
                <w:szCs w:val="22"/>
              </w:rPr>
              <w:drawing>
                <wp:inline distT="0" distB="0" distL="0" distR="0">
                  <wp:extent cx="1628775" cy="8191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Республика Беларусь 210023</w:t>
            </w:r>
          </w:p>
        </w:tc>
        <w:tc>
          <w:tcPr>
            <w:tcW w:w="20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0C7" w:rsidRDefault="007A40C7" w:rsidP="007A4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</w:t>
            </w:r>
          </w:p>
          <w:p w:rsidR="007A40C7" w:rsidRDefault="007A40C7" w:rsidP="007A40C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г. Витебск,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Фрунзе, 38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Тел./факс: +375 (212) 520-222; тел. 530-222</w:t>
            </w:r>
          </w:p>
        </w:tc>
      </w:tr>
      <w:tr w:rsidR="007A40C7" w:rsidTr="007A40C7">
        <w:trPr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МТС: +375 (29) 5-110-100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 +375 (29) 3-110-100</w:t>
            </w:r>
          </w:p>
        </w:tc>
      </w:tr>
      <w:tr w:rsidR="007A40C7" w:rsidTr="007A40C7">
        <w:trPr>
          <w:trHeight w:val="155"/>
          <w:tblHeader/>
        </w:trPr>
        <w:tc>
          <w:tcPr>
            <w:tcW w:w="127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6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Сертификат соответствия № BY/112 04.03.071 00570 от 10.02.2016        </w:t>
            </w:r>
          </w:p>
          <w:p w:rsidR="007A40C7" w:rsidRDefault="007A40C7" w:rsidP="007A4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www.vitorbis.com</w:t>
              </w:r>
            </w:hyperlink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vitorbis@mail.ru</w:t>
            </w:r>
          </w:p>
        </w:tc>
      </w:tr>
    </w:tbl>
    <w:p w:rsidR="00BA26E9" w:rsidRPr="007A40C7" w:rsidRDefault="00BA26E9">
      <w:pPr>
        <w:rPr>
          <w:rFonts w:ascii="Times New Roman" w:hAnsi="Times New Roman" w:cs="Times New Roman"/>
          <w:sz w:val="20"/>
        </w:rPr>
      </w:pPr>
    </w:p>
    <w:p w:rsidR="00BA26E9" w:rsidRPr="007A40C7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4"/>
          <w:szCs w:val="48"/>
        </w:rPr>
      </w:pPr>
      <w:r w:rsidRPr="007A40C7">
        <w:rPr>
          <w:rFonts w:ascii="Times New Roman" w:hAnsi="Times New Roman" w:cs="Times New Roman"/>
          <w:b/>
          <w:bCs/>
          <w:color w:val="C00000"/>
          <w:sz w:val="44"/>
          <w:szCs w:val="48"/>
        </w:rPr>
        <w:t>Паломнический тур</w:t>
      </w:r>
    </w:p>
    <w:p w:rsidR="00BA26E9" w:rsidRPr="007A40C7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4"/>
          <w:szCs w:val="48"/>
        </w:rPr>
      </w:pPr>
      <w:r w:rsidRPr="007A40C7">
        <w:rPr>
          <w:rFonts w:ascii="Times New Roman" w:hAnsi="Times New Roman" w:cs="Times New Roman"/>
          <w:b/>
          <w:bCs/>
          <w:color w:val="C00000"/>
          <w:sz w:val="44"/>
          <w:szCs w:val="48"/>
        </w:rPr>
        <w:t xml:space="preserve"> к Святой Матроне Московской</w:t>
      </w:r>
    </w:p>
    <w:p w:rsidR="00BA26E9" w:rsidRDefault="00FF2AF1">
      <w:pPr>
        <w:shd w:val="clear" w:color="auto" w:fill="FFFFFF"/>
        <w:spacing w:after="0" w:line="300" w:lineRule="atLeast"/>
        <w:jc w:val="center"/>
        <w:rPr>
          <w:rFonts w:ascii="Tahoma" w:hAnsi="Tahoma" w:cs="Tahoma"/>
          <w:b/>
          <w:bCs/>
          <w:color w:val="383838"/>
          <w:sz w:val="28"/>
          <w:szCs w:val="28"/>
        </w:rPr>
      </w:pPr>
      <w:r>
        <w:rPr>
          <w:rFonts w:ascii="Tahoma" w:hAnsi="Tahoma" w:cs="Tahoma"/>
          <w:b/>
          <w:bCs/>
          <w:color w:val="383838"/>
          <w:sz w:val="28"/>
          <w:szCs w:val="28"/>
        </w:rPr>
        <w:t>27</w:t>
      </w:r>
      <w:r w:rsidR="007A40C7">
        <w:rPr>
          <w:rFonts w:ascii="Tahoma" w:hAnsi="Tahoma" w:cs="Tahoma"/>
          <w:b/>
          <w:bCs/>
          <w:color w:val="383838"/>
          <w:sz w:val="28"/>
          <w:szCs w:val="28"/>
        </w:rPr>
        <w:t>-</w:t>
      </w:r>
      <w:r>
        <w:rPr>
          <w:rFonts w:ascii="Tahoma" w:hAnsi="Tahoma" w:cs="Tahoma"/>
          <w:b/>
          <w:bCs/>
          <w:color w:val="383838"/>
          <w:sz w:val="28"/>
          <w:szCs w:val="28"/>
        </w:rPr>
        <w:t>28</w:t>
      </w:r>
      <w:r w:rsidR="00BA26E9">
        <w:rPr>
          <w:rFonts w:ascii="Tahoma" w:hAnsi="Tahoma" w:cs="Tahoma"/>
          <w:b/>
          <w:bCs/>
          <w:color w:val="383838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color w:val="383838"/>
          <w:sz w:val="28"/>
          <w:szCs w:val="28"/>
        </w:rPr>
        <w:t>марта</w:t>
      </w:r>
      <w:r w:rsidR="00BA26E9">
        <w:rPr>
          <w:rFonts w:ascii="Tahoma" w:hAnsi="Tahoma" w:cs="Tahoma"/>
          <w:b/>
          <w:bCs/>
          <w:color w:val="383838"/>
          <w:sz w:val="28"/>
          <w:szCs w:val="28"/>
        </w:rPr>
        <w:t xml:space="preserve"> 20</w:t>
      </w:r>
      <w:r>
        <w:rPr>
          <w:rFonts w:ascii="Tahoma" w:hAnsi="Tahoma" w:cs="Tahoma"/>
          <w:b/>
          <w:bCs/>
          <w:color w:val="383838"/>
          <w:sz w:val="28"/>
          <w:szCs w:val="28"/>
        </w:rPr>
        <w:t>20</w:t>
      </w:r>
    </w:p>
    <w:tbl>
      <w:tblPr>
        <w:tblW w:w="1018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8"/>
        <w:gridCol w:w="9007"/>
      </w:tblGrid>
      <w:tr w:rsidR="00BA26E9"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1 день</w:t>
            </w:r>
          </w:p>
        </w:tc>
        <w:tc>
          <w:tcPr>
            <w:tcW w:w="8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22:00 - отправление из Витебска. 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Транзит по территории РФ, РБ.</w:t>
            </w:r>
          </w:p>
        </w:tc>
      </w:tr>
      <w:tr w:rsidR="00BA26E9">
        <w:tblPrEx>
          <w:tblCellSpacing w:w="-10" w:type="nil"/>
        </w:tblPrEx>
        <w:trPr>
          <w:tblCellSpacing w:w="-10" w:type="nil"/>
        </w:trPr>
        <w:tc>
          <w:tcPr>
            <w:tcW w:w="1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jc w:val="center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2 день</w:t>
            </w:r>
          </w:p>
        </w:tc>
        <w:tc>
          <w:tcPr>
            <w:tcW w:w="8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06:00-10:00 - прибытие в Москву.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Посещение Покровского </w:t>
            </w:r>
            <w:proofErr w:type="spell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Ставропигального</w:t>
            </w:r>
            <w:proofErr w:type="spell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женского монастыря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(ул. Таганская), где Вы сможете поклониться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мощам Матушки Матроны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и её иконе: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«Все, все приходите ко мне и рассказывайте, как живо о своих скорбях</w:t>
            </w:r>
            <w:proofErr w:type="gram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.</w:t>
            </w:r>
            <w:proofErr w:type="gram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я</w:t>
            </w:r>
            <w:proofErr w:type="gram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 буду вас видеть, слышать, и помогать вам» — так незадолго до своей смерти сказала пресвятая Матрона.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Желательно для посещения заранее приобрести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Живые цветы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 (можно заранее их взять с собой из Витебска) и только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 НЕЧЕТНОЕ количество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: на входе в храм матушки собирают цветы для необходимого освящения их на мощах святой Матроны, после чего обрезают бутоны, которые на выходе Вы можете себе взять. Лепестки этих цветов обладают большой силой исцеления и физического и морального, хорошо их добавлять понемногу в чай, в них хорошо купать детей.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После у Вас есть возможность осмотреть святыни монастыря и набрать 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св. водицы</w:t>
            </w:r>
            <w:r>
              <w:rPr>
                <w:rFonts w:ascii="inherit" w:hAnsi="inherit" w:cs="inherit"/>
                <w:color w:val="383838"/>
                <w:sz w:val="24"/>
                <w:szCs w:val="24"/>
              </w:rPr>
              <w:t>, для чего желательно взять с собой из дому необходимые ёмкости для воды.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Также Вы можете там же просто попить чай с монастырской трапезой за дополнительную плату (около 300 рос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.</w:t>
            </w:r>
            <w:proofErr w:type="gram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р</w:t>
            </w:r>
            <w:proofErr w:type="gramEnd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уб.) или же с монастырской выпечкой (около 100 рос. руб.).</w:t>
            </w:r>
          </w:p>
          <w:p w:rsidR="00BA26E9" w:rsidRDefault="00BA26E9">
            <w:pPr>
              <w:spacing w:after="0" w:line="240" w:lineRule="auto"/>
              <w:jc w:val="both"/>
              <w:rPr>
                <w:rFonts w:ascii="inherit" w:hAnsi="inherit" w:cs="inherit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inherit" w:hAnsi="inherit" w:cs="inherit"/>
                <w:b/>
                <w:bCs/>
                <w:color w:val="C00000"/>
                <w:sz w:val="24"/>
                <w:szCs w:val="24"/>
              </w:rPr>
              <w:t>11:00-14:00 - Посещение Красной площади. Свободное время.</w:t>
            </w:r>
          </w:p>
          <w:p w:rsidR="00BA26E9" w:rsidRDefault="00BA26E9">
            <w:pPr>
              <w:spacing w:after="0" w:line="210" w:lineRule="atLeast"/>
              <w:jc w:val="both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15:00-18:00 - Посещение торговых центров «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IKEA», «АШАН», «МЕГА»</w:t>
            </w: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. Отъезд в Витебск. Прибытие в Витебск рано утром.</w:t>
            </w:r>
          </w:p>
        </w:tc>
      </w:tr>
    </w:tbl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color w:val="00B050"/>
          <w:sz w:val="17"/>
          <w:szCs w:val="17"/>
        </w:rPr>
      </w:pP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Стоимость тура: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Взрослый = </w:t>
      </w:r>
      <w:r w:rsidR="00FF2AF1">
        <w:rPr>
          <w:rFonts w:ascii="Times New Roman" w:hAnsi="Times New Roman" w:cs="Times New Roman"/>
          <w:b/>
          <w:bCs/>
          <w:color w:val="C00000"/>
          <w:sz w:val="56"/>
          <w:szCs w:val="56"/>
        </w:rPr>
        <w:t>65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,00 рублей</w:t>
      </w:r>
    </w:p>
    <w:p w:rsidR="00BA26E9" w:rsidRDefault="00FF2AF1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Дети </w:t>
      </w:r>
      <w:r w:rsidR="00BA26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до 1</w:t>
      </w:r>
      <w:r>
        <w:rPr>
          <w:rFonts w:ascii="Times New Roman" w:hAnsi="Times New Roman" w:cs="Times New Roman"/>
          <w:b/>
          <w:bCs/>
          <w:color w:val="C00000"/>
          <w:sz w:val="40"/>
          <w:szCs w:val="40"/>
        </w:rPr>
        <w:t>2</w:t>
      </w:r>
      <w:r w:rsidR="00BA26E9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лет = 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55</w:t>
      </w:r>
      <w:r w:rsidR="00BA26E9">
        <w:rPr>
          <w:rFonts w:ascii="Times New Roman" w:hAnsi="Times New Roman" w:cs="Times New Roman"/>
          <w:b/>
          <w:bCs/>
          <w:color w:val="C00000"/>
          <w:sz w:val="40"/>
          <w:szCs w:val="40"/>
        </w:rPr>
        <w:t>,00 рублей</w:t>
      </w:r>
    </w:p>
    <w:p w:rsidR="00BA26E9" w:rsidRDefault="00BA26E9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</w:p>
    <w:p w:rsidR="00BA26E9" w:rsidRDefault="00BA26E9">
      <w:pPr>
        <w:shd w:val="clear" w:color="auto" w:fill="FFFFFF"/>
        <w:spacing w:after="0" w:line="300" w:lineRule="atLeast"/>
        <w:ind w:left="851"/>
        <w:rPr>
          <w:rFonts w:ascii="Tahoma" w:hAnsi="Tahoma" w:cs="Tahoma"/>
          <w:color w:val="383838"/>
          <w:sz w:val="21"/>
          <w:szCs w:val="21"/>
        </w:rPr>
      </w:pPr>
    </w:p>
    <w:tbl>
      <w:tblPr>
        <w:tblW w:w="10225" w:type="dxa"/>
        <w:tblInd w:w="-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5"/>
      </w:tblGrid>
      <w:tr w:rsidR="00BA26E9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BA26E9" w:rsidRDefault="00BA26E9">
            <w:pPr>
              <w:spacing w:after="0" w:line="240" w:lineRule="auto"/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 </w:t>
            </w:r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>В стоимость тура входит</w:t>
            </w:r>
            <w:proofErr w:type="gramStart"/>
            <w:r>
              <w:rPr>
                <w:rFonts w:ascii="inherit" w:hAnsi="inherit" w:cs="inherit"/>
                <w:b/>
                <w:bCs/>
                <w:color w:val="383838"/>
                <w:sz w:val="24"/>
                <w:szCs w:val="24"/>
              </w:rPr>
              <w:t xml:space="preserve"> :</w:t>
            </w:r>
            <w:proofErr w:type="gramEnd"/>
          </w:p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 xml:space="preserve">- проезд на автобусе </w:t>
            </w:r>
            <w:proofErr w:type="spellStart"/>
            <w:r>
              <w:rPr>
                <w:rFonts w:ascii="inherit" w:hAnsi="inherit" w:cs="inherit"/>
                <w:color w:val="383838"/>
                <w:sz w:val="24"/>
                <w:szCs w:val="24"/>
              </w:rPr>
              <w:t>туркласса</w:t>
            </w:r>
            <w:proofErr w:type="spellEnd"/>
            <w:r>
              <w:rPr>
                <w:rFonts w:ascii="inherit" w:hAnsi="inherit" w:cs="inherit"/>
                <w:color w:val="383838"/>
                <w:sz w:val="24"/>
                <w:szCs w:val="24"/>
              </w:rPr>
              <w:t>;</w:t>
            </w:r>
          </w:p>
          <w:p w:rsidR="00BA26E9" w:rsidRDefault="00BA26E9">
            <w:pPr>
              <w:spacing w:after="0" w:line="240" w:lineRule="auto"/>
              <w:rPr>
                <w:rFonts w:ascii="inherit" w:hAnsi="inherit" w:cs="inherit"/>
                <w:color w:val="383838"/>
                <w:sz w:val="24"/>
                <w:szCs w:val="24"/>
              </w:rPr>
            </w:pPr>
            <w:r>
              <w:rPr>
                <w:rFonts w:ascii="inherit" w:hAnsi="inherit" w:cs="inherit"/>
                <w:color w:val="383838"/>
                <w:sz w:val="24"/>
                <w:szCs w:val="24"/>
              </w:rPr>
              <w:t>- сопровождение группы по территории РБ и РФ</w:t>
            </w:r>
          </w:p>
        </w:tc>
      </w:tr>
    </w:tbl>
    <w:p w:rsidR="00BA26E9" w:rsidRDefault="00BA26E9">
      <w:pPr>
        <w:shd w:val="clear" w:color="auto" w:fill="FFFFFF"/>
        <w:spacing w:after="0" w:line="240" w:lineRule="auto"/>
        <w:rPr>
          <w:rFonts w:ascii="Tahoma" w:hAnsi="Tahoma" w:cs="Tahoma"/>
          <w:color w:val="FF0000"/>
          <w:sz w:val="27"/>
          <w:szCs w:val="27"/>
        </w:rPr>
      </w:pPr>
    </w:p>
    <w:p w:rsidR="00BA26E9" w:rsidRDefault="00BA26E9">
      <w:pPr>
        <w:shd w:val="clear" w:color="auto" w:fill="FFFFFF"/>
        <w:spacing w:after="0" w:line="240" w:lineRule="auto"/>
        <w:rPr>
          <w:rFonts w:ascii="Tahoma" w:hAnsi="Tahoma" w:cs="Tahoma"/>
          <w:color w:val="383838"/>
          <w:sz w:val="27"/>
          <w:szCs w:val="27"/>
        </w:rPr>
      </w:pP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Туристическая компания «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Вит-Орбис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» оставляет за собой право, в случае причин непреодолимого характера,</w:t>
      </w: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вносить некоторые изменения в программу тура без уменьшения общего объема и качества услуг. </w:t>
      </w:r>
    </w:p>
    <w:p w:rsidR="00BA26E9" w:rsidRDefault="00BA26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Туристическое агентство не несет ответственности за задержки на границах и пробки на дорогах.</w:t>
      </w:r>
    </w:p>
    <w:p w:rsidR="00BA26E9" w:rsidRDefault="00BA26E9">
      <w:pPr>
        <w:rPr>
          <w:rFonts w:ascii="Times New Roman" w:hAnsi="Times New Roman" w:cs="Times New Roman"/>
          <w:sz w:val="20"/>
          <w:szCs w:val="20"/>
        </w:rPr>
      </w:pPr>
    </w:p>
    <w:sectPr w:rsidR="00BA26E9" w:rsidSect="00BA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7" w:bottom="0" w:left="567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EB" w:rsidRDefault="00870BEB" w:rsidP="00BA26E9">
      <w:pPr>
        <w:spacing w:after="0" w:line="240" w:lineRule="auto"/>
      </w:pPr>
      <w:r>
        <w:separator/>
      </w:r>
    </w:p>
  </w:endnote>
  <w:endnote w:type="continuationSeparator" w:id="0">
    <w:p w:rsidR="00870BEB" w:rsidRDefault="00870BEB" w:rsidP="00B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EB" w:rsidRDefault="00870BEB" w:rsidP="00BA26E9">
      <w:pPr>
        <w:spacing w:after="0" w:line="240" w:lineRule="auto"/>
      </w:pPr>
      <w:r>
        <w:separator/>
      </w:r>
    </w:p>
  </w:footnote>
  <w:footnote w:type="continuationSeparator" w:id="0">
    <w:p w:rsidR="00870BEB" w:rsidRDefault="00870BEB" w:rsidP="00BA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6E9" w:rsidRDefault="00BA26E9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E9"/>
    <w:rsid w:val="000664E1"/>
    <w:rsid w:val="007A40C7"/>
    <w:rsid w:val="00870BEB"/>
    <w:rsid w:val="008A4334"/>
    <w:rsid w:val="00BA26E9"/>
    <w:rsid w:val="00E00266"/>
    <w:rsid w:val="00FF2AF1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34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A4334"/>
    <w:pPr>
      <w:keepNext/>
      <w:tabs>
        <w:tab w:val="left" w:pos="795"/>
      </w:tabs>
      <w:spacing w:after="0" w:line="240" w:lineRule="auto"/>
      <w:ind w:left="795" w:hanging="72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BA26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8A4334"/>
    <w:rPr>
      <w:rFonts w:ascii="Times New Roman" w:hAnsi="Times New Roman" w:cs="Times New Roman"/>
      <w:sz w:val="32"/>
      <w:szCs w:val="32"/>
      <w:lang w:val="ru-RU"/>
    </w:rPr>
  </w:style>
  <w:style w:type="character" w:styleId="a3">
    <w:name w:val="Hyperlink"/>
    <w:basedOn w:val="a0"/>
    <w:uiPriority w:val="99"/>
    <w:rsid w:val="008A4334"/>
    <w:rPr>
      <w:rFonts w:ascii="Arial" w:hAnsi="Arial" w:cs="Arial"/>
      <w:color w:val="0000FF"/>
      <w:u w:val="single"/>
      <w:lang w:val="ru-RU"/>
    </w:rPr>
  </w:style>
  <w:style w:type="paragraph" w:styleId="a4">
    <w:name w:val="Balloon Text"/>
    <w:basedOn w:val="a"/>
    <w:link w:val="a5"/>
    <w:uiPriority w:val="99"/>
    <w:rsid w:val="008A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BA26E9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8A4334"/>
    <w:rPr>
      <w:rFonts w:ascii="Tahoma" w:hAnsi="Tahoma" w:cs="Tahoma"/>
      <w:sz w:val="16"/>
      <w:szCs w:val="16"/>
      <w:lang w:val="ru-RU"/>
    </w:rPr>
  </w:style>
  <w:style w:type="character" w:styleId="a6">
    <w:name w:val="Strong"/>
    <w:basedOn w:val="a0"/>
    <w:uiPriority w:val="99"/>
    <w:qFormat/>
    <w:rsid w:val="008A4334"/>
    <w:rPr>
      <w:rFonts w:ascii="Arial" w:hAnsi="Arial" w:cs="Arial"/>
      <w:b/>
      <w:bCs/>
      <w:lang w:val="ru-RU"/>
    </w:rPr>
  </w:style>
  <w:style w:type="paragraph" w:customStyle="1" w:styleId="text">
    <w:name w:val="text"/>
    <w:basedOn w:val="a"/>
    <w:uiPriority w:val="99"/>
    <w:rsid w:val="008A433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A4334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8A433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8A4334"/>
    <w:rPr>
      <w:rFonts w:ascii="Arial" w:hAnsi="Arial" w:cs="Arial"/>
      <w:lang w:val="ru-RU"/>
    </w:rPr>
  </w:style>
  <w:style w:type="paragraph" w:styleId="a9">
    <w:name w:val="Title"/>
    <w:basedOn w:val="a"/>
    <w:next w:val="a"/>
    <w:link w:val="aa"/>
    <w:uiPriority w:val="99"/>
    <w:qFormat/>
    <w:rsid w:val="008A4334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a0"/>
    <w:link w:val="a9"/>
    <w:uiPriority w:val="10"/>
    <w:rsid w:val="00BA26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rsid w:val="008A4334"/>
    <w:rPr>
      <w:rFonts w:ascii="Cambria" w:hAnsi="Cambria" w:cs="Cambria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vitorbi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2020-02-13T07:26:00Z</dcterms:created>
  <dcterms:modified xsi:type="dcterms:W3CDTF">2020-02-13T07:26:00Z</dcterms:modified>
</cp:coreProperties>
</file>