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FB" w:rsidRDefault="00CA19FB"/>
    <w:p w:rsidR="002B36E3" w:rsidRDefault="002B36E3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6E3">
        <w:rPr>
          <w:rFonts w:ascii="Times New Roman" w:hAnsi="Times New Roman" w:cs="Times New Roman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дравствуйте!</w:t>
      </w:r>
    </w:p>
    <w:p w:rsidR="002B36E3" w:rsidRDefault="002B36E3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ЧТУП;   УСН с НДС.</w:t>
      </w:r>
    </w:p>
    <w:p w:rsidR="002B36E3" w:rsidRDefault="002B36E3" w:rsidP="002B36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6128" w:rsidRDefault="002B36E3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декабре    2019г</w:t>
      </w:r>
      <w:r w:rsidR="008A3C7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A3C79">
        <w:rPr>
          <w:rFonts w:ascii="Times New Roman" w:hAnsi="Times New Roman" w:cs="Times New Roman"/>
          <w:sz w:val="32"/>
          <w:szCs w:val="32"/>
        </w:rPr>
        <w:t>безвоздмездно</w:t>
      </w:r>
      <w:proofErr w:type="spellEnd"/>
      <w:r w:rsidR="008A3C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учредителю </w:t>
      </w:r>
      <w:r w:rsidR="00026128">
        <w:rPr>
          <w:rFonts w:ascii="Times New Roman" w:hAnsi="Times New Roman" w:cs="Times New Roman"/>
          <w:sz w:val="32"/>
          <w:szCs w:val="32"/>
        </w:rPr>
        <w:t xml:space="preserve">(физическое лицо) </w:t>
      </w:r>
      <w:r>
        <w:rPr>
          <w:rFonts w:ascii="Times New Roman" w:hAnsi="Times New Roman" w:cs="Times New Roman"/>
          <w:sz w:val="32"/>
          <w:szCs w:val="32"/>
        </w:rPr>
        <w:t xml:space="preserve">передано здание в пределах     одного собственника. </w:t>
      </w:r>
      <w:r w:rsidR="00026128">
        <w:rPr>
          <w:rFonts w:ascii="Times New Roman" w:hAnsi="Times New Roman" w:cs="Times New Roman"/>
          <w:sz w:val="32"/>
          <w:szCs w:val="32"/>
        </w:rPr>
        <w:t>Была определена оценка здания БТИ(50 000). Учредитель оплатил подоходный налог 13%. Правильно ли сделаны проводки:</w:t>
      </w:r>
    </w:p>
    <w:p w:rsidR="00026128" w:rsidRDefault="00026128" w:rsidP="002B36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6684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Первоначальная стоимость  -40 300</w:t>
      </w:r>
    </w:p>
    <w:p w:rsidR="008A3C79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 начисленной амортизации -19 000</w:t>
      </w:r>
    </w:p>
    <w:p w:rsidR="008A3C79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Остаточная стоимость – 21 300</w:t>
      </w:r>
    </w:p>
    <w:p w:rsidR="008A3C79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Добавочный фонд – 25 900</w:t>
      </w:r>
    </w:p>
    <w:p w:rsidR="008A3C79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3C79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02           01    19 000</w:t>
      </w:r>
    </w:p>
    <w:p w:rsidR="008A3C79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91.04      01    21 300</w:t>
      </w:r>
    </w:p>
    <w:p w:rsidR="008A3C79" w:rsidRDefault="008A3C79" w:rsidP="002B36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13605" w:rsidRDefault="006A6684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026128">
        <w:rPr>
          <w:rFonts w:ascii="Times New Roman" w:hAnsi="Times New Roman" w:cs="Times New Roman"/>
          <w:sz w:val="32"/>
          <w:szCs w:val="32"/>
        </w:rPr>
        <w:t>Обязательно</w:t>
      </w:r>
      <w:r w:rsidR="002B36E3">
        <w:rPr>
          <w:rFonts w:ascii="Times New Roman" w:hAnsi="Times New Roman" w:cs="Times New Roman"/>
          <w:sz w:val="32"/>
          <w:szCs w:val="32"/>
        </w:rPr>
        <w:t xml:space="preserve"> ли делать проводку</w:t>
      </w:r>
      <w:proofErr w:type="gramStart"/>
      <w:r w:rsidR="002B36E3">
        <w:rPr>
          <w:rFonts w:ascii="Times New Roman" w:hAnsi="Times New Roman" w:cs="Times New Roman"/>
          <w:sz w:val="32"/>
          <w:szCs w:val="32"/>
        </w:rPr>
        <w:t xml:space="preserve"> </w:t>
      </w:r>
      <w:r w:rsidR="00113605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2B36E3" w:rsidRDefault="002B36E3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Д-т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83 </w:t>
      </w:r>
      <w:proofErr w:type="spellStart"/>
      <w:r>
        <w:rPr>
          <w:rFonts w:ascii="Times New Roman" w:hAnsi="Times New Roman" w:cs="Times New Roman"/>
          <w:sz w:val="32"/>
          <w:szCs w:val="32"/>
        </w:rPr>
        <w:t>К-т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84</w:t>
      </w:r>
      <w:r w:rsidR="00113605">
        <w:rPr>
          <w:rFonts w:ascii="Times New Roman" w:hAnsi="Times New Roman" w:cs="Times New Roman"/>
          <w:sz w:val="32"/>
          <w:szCs w:val="32"/>
        </w:rPr>
        <w:t xml:space="preserve">  </w:t>
      </w:r>
      <w:r w:rsidR="00026128">
        <w:rPr>
          <w:rFonts w:ascii="Times New Roman" w:hAnsi="Times New Roman" w:cs="Times New Roman"/>
          <w:sz w:val="32"/>
          <w:szCs w:val="32"/>
        </w:rPr>
        <w:t xml:space="preserve"> Сумма?</w:t>
      </w:r>
    </w:p>
    <w:p w:rsidR="006A6684" w:rsidRDefault="00026128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Сумма добавочного фонда больше, чем остаточная стоимость здания.</w:t>
      </w:r>
    </w:p>
    <w:p w:rsidR="00026128" w:rsidRDefault="00026128" w:rsidP="002B36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36E3" w:rsidRDefault="006A6684" w:rsidP="002B36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2B36E3">
        <w:rPr>
          <w:rFonts w:ascii="Times New Roman" w:hAnsi="Times New Roman" w:cs="Times New Roman"/>
          <w:sz w:val="32"/>
          <w:szCs w:val="32"/>
        </w:rPr>
        <w:t>Если сумма добавочного фонда попадает на сч.</w:t>
      </w:r>
      <w:r w:rsidR="00113605">
        <w:rPr>
          <w:rFonts w:ascii="Times New Roman" w:hAnsi="Times New Roman" w:cs="Times New Roman"/>
          <w:sz w:val="32"/>
          <w:szCs w:val="32"/>
        </w:rPr>
        <w:t>84(Нераспределенная прибыль) то учредитель может по решению собственника распределить прибыль и выплатить дивиденды?</w:t>
      </w:r>
    </w:p>
    <w:p w:rsidR="00113605" w:rsidRDefault="00113605" w:rsidP="0002612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84/1      75        </w:t>
      </w:r>
    </w:p>
    <w:p w:rsidR="006A6684" w:rsidRDefault="006A6684" w:rsidP="002B36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A6684" w:rsidRPr="002B36E3" w:rsidRDefault="006A6684" w:rsidP="002B36E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A6684" w:rsidRPr="002B36E3" w:rsidSect="00C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6E3"/>
    <w:rsid w:val="000211BA"/>
    <w:rsid w:val="00026128"/>
    <w:rsid w:val="00094FC2"/>
    <w:rsid w:val="00113605"/>
    <w:rsid w:val="002B36E3"/>
    <w:rsid w:val="006A6684"/>
    <w:rsid w:val="008A3C79"/>
    <w:rsid w:val="00CA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6884-9651-442C-8FDE-46E4EE41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2020-03-09T09:29:00Z</dcterms:created>
  <dcterms:modified xsi:type="dcterms:W3CDTF">2020-03-11T09:47:00Z</dcterms:modified>
</cp:coreProperties>
</file>