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7F" w:rsidRDefault="0081717F">
      <w:pPr>
        <w:rPr>
          <w:b/>
          <w:bCs/>
        </w:rPr>
      </w:pPr>
      <w:r w:rsidRPr="0081717F">
        <w:rPr>
          <w:b/>
          <w:bCs/>
        </w:rPr>
        <w:t xml:space="preserve">Ультразвуковое исследование фолликулогенеза </w:t>
      </w:r>
    </w:p>
    <w:p w:rsidR="00157AC9" w:rsidRDefault="0081717F">
      <w:bookmarkStart w:id="0" w:name="_GoBack"/>
      <w:bookmarkEnd w:id="0"/>
      <w:r w:rsidRPr="0081717F">
        <w:t>Дата направления: 10.08.2020</w:t>
      </w:r>
      <w:r w:rsidRPr="0081717F">
        <w:br/>
        <w:t>11.09.2020</w:t>
      </w:r>
      <w:r w:rsidRPr="0081717F">
        <w:br/>
        <w:t>М-эхо 8.0мм.</w:t>
      </w:r>
      <w:r w:rsidRPr="0081717F">
        <w:br/>
        <w:t>Границы М-эхо четкие.</w:t>
      </w:r>
      <w:r w:rsidRPr="0081717F">
        <w:br/>
        <w:t>Контуры М-эхо неровные.</w:t>
      </w:r>
      <w:r w:rsidRPr="0081717F">
        <w:br/>
        <w:t>Эндометрий гиперэхогенный, не соответствует дню м\ц..</w:t>
      </w:r>
      <w:r w:rsidRPr="0081717F">
        <w:br/>
        <w:t>Васкуляризация эндометрия умеренная.</w:t>
      </w:r>
      <w:r w:rsidRPr="0081717F">
        <w:br/>
        <w:t>Правый яичник активный.</w:t>
      </w:r>
      <w:r w:rsidRPr="0081717F">
        <w:br/>
        <w:t>Объем правого яичника 6.50 см³.</w:t>
      </w:r>
      <w:r w:rsidRPr="0081717F">
        <w:br/>
        <w:t>Размеры правого яичника не увеличен.</w:t>
      </w:r>
      <w:r w:rsidRPr="0081717F">
        <w:br/>
        <w:t>Структура правого яичника 6 фолликулов: 7.2мм; 5.6мм; 5.3мм; 5.1мм; 4.1мм; 4.4мм..</w:t>
      </w:r>
      <w:r w:rsidRPr="0081717F">
        <w:br/>
        <w:t>Наличие желтого тела в правом яичнике да.</w:t>
      </w:r>
      <w:r w:rsidRPr="0081717F">
        <w:br/>
        <w:t>Размер желтого тела в правом яичнике 19.5 мм</w:t>
      </w:r>
      <w:r w:rsidRPr="0081717F">
        <w:br/>
        <w:t>Левый яичник пассивный.</w:t>
      </w:r>
      <w:r w:rsidRPr="0081717F">
        <w:br/>
        <w:t>Объем левого яичника 3.60 см³.</w:t>
      </w:r>
      <w:r w:rsidRPr="0081717F">
        <w:br/>
        <w:t>Размеры левого яичника не увеличен.</w:t>
      </w:r>
      <w:r w:rsidRPr="0081717F">
        <w:br/>
        <w:t>Структура левого яичника 3 фолликула: 2 по 5.7мм; 4.7мм..</w:t>
      </w:r>
      <w:r w:rsidRPr="0081717F">
        <w:br/>
        <w:t>Наличие доминантного фолликула в левом яичнике нет.</w:t>
      </w:r>
      <w:r w:rsidRPr="0081717F">
        <w:br/>
        <w:t>Наличие желтого тела в левом яичнике нет.</w:t>
      </w:r>
      <w:r w:rsidRPr="0081717F">
        <w:br/>
        <w:t>Эхографические признаки овуляции да.</w:t>
      </w:r>
      <w:r w:rsidRPr="0081717F">
        <w:br/>
        <w:t>Наличие жидкости в заднем своде да.</w:t>
      </w:r>
      <w:r w:rsidRPr="0081717F">
        <w:br/>
        <w:t>Жидкость в заднем своде 12 мм.</w:t>
      </w:r>
      <w:r w:rsidRPr="0081717F">
        <w:br/>
        <w:t>Патологические образования нет..</w:t>
      </w:r>
      <w:r w:rsidRPr="0081717F">
        <w:br/>
        <w:t>День менструального цикла 19 дн.</w:t>
      </w:r>
    </w:p>
    <w:sectPr w:rsidR="0015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8F"/>
    <w:rsid w:val="004C7A8F"/>
    <w:rsid w:val="0081171D"/>
    <w:rsid w:val="0081717F"/>
    <w:rsid w:val="008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C0C2"/>
  <w15:chartTrackingRefBased/>
  <w15:docId w15:val="{799355B7-340F-4F29-B30A-0404433A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Вафина Надежда Александровна</dc:creator>
  <cp:keywords/>
  <dc:description/>
  <cp:lastModifiedBy>Вафина Надежда Александровна</cp:lastModifiedBy>
  <cp:revision>2</cp:revision>
  <dcterms:created xsi:type="dcterms:W3CDTF">2020-09-14T09:02:00Z</dcterms:created>
  <dcterms:modified xsi:type="dcterms:W3CDTF">2020-09-14T09:02:00Z</dcterms:modified>
</cp:coreProperties>
</file>